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D3" w:rsidRPr="00D51946" w:rsidRDefault="00D202D3" w:rsidP="00D202D3">
      <w:pPr>
        <w:spacing w:line="256" w:lineRule="auto"/>
        <w:jc w:val="right"/>
        <w:rPr>
          <w:rFonts w:ascii="Arial" w:hAnsi="Arial" w:cs="Arial"/>
          <w:b/>
          <w:sz w:val="28"/>
          <w:szCs w:val="28"/>
        </w:rPr>
      </w:pPr>
      <w:r>
        <w:rPr>
          <w:noProof/>
        </w:rPr>
        <w:drawing>
          <wp:anchor distT="91440" distB="91440" distL="114300" distR="114300" simplePos="0" relativeHeight="251659264" behindDoc="1" locked="0" layoutInCell="0" allowOverlap="0" wp14:anchorId="7337A5D2" wp14:editId="38E159FB">
            <wp:simplePos x="0" y="0"/>
            <wp:positionH relativeFrom="margin">
              <wp:posOffset>0</wp:posOffset>
            </wp:positionH>
            <wp:positionV relativeFrom="margin">
              <wp:posOffset>0</wp:posOffset>
            </wp:positionV>
            <wp:extent cx="2038985" cy="502920"/>
            <wp:effectExtent l="0" t="0" r="0" b="0"/>
            <wp:wrapTight wrapText="right">
              <wp:wrapPolygon edited="0">
                <wp:start x="0" y="0"/>
                <wp:lineTo x="0" y="20455"/>
                <wp:lineTo x="21391" y="20455"/>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98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1946">
        <w:rPr>
          <w:rFonts w:ascii="Arial" w:hAnsi="Arial" w:cs="Arial"/>
          <w:b/>
          <w:sz w:val="28"/>
          <w:szCs w:val="28"/>
        </w:rPr>
        <w:t>Practice Tip – PT.23.</w:t>
      </w:r>
      <w:r>
        <w:rPr>
          <w:rFonts w:ascii="Arial" w:hAnsi="Arial" w:cs="Arial"/>
          <w:b/>
          <w:sz w:val="28"/>
          <w:szCs w:val="28"/>
        </w:rPr>
        <w:t>4</w:t>
      </w:r>
    </w:p>
    <w:p w:rsidR="00D202D3" w:rsidRPr="00D51946" w:rsidRDefault="00D202D3" w:rsidP="00D202D3">
      <w:pPr>
        <w:spacing w:line="256" w:lineRule="auto"/>
        <w:jc w:val="right"/>
        <w:rPr>
          <w:rFonts w:ascii="Arial" w:hAnsi="Arial" w:cs="Arial"/>
          <w:b/>
          <w:sz w:val="20"/>
          <w:szCs w:val="20"/>
        </w:rPr>
      </w:pPr>
      <w:r w:rsidRPr="00D51946">
        <w:rPr>
          <w:rFonts w:ascii="Arial" w:hAnsi="Arial" w:cs="Arial"/>
          <w:b/>
          <w:sz w:val="20"/>
          <w:szCs w:val="20"/>
        </w:rPr>
        <w:t xml:space="preserve">Attachment </w:t>
      </w:r>
      <w:r>
        <w:rPr>
          <w:rFonts w:ascii="Arial" w:hAnsi="Arial" w:cs="Arial"/>
          <w:b/>
          <w:sz w:val="20"/>
          <w:szCs w:val="20"/>
        </w:rPr>
        <w:t>2</w:t>
      </w:r>
    </w:p>
    <w:p w:rsidR="00D202D3" w:rsidRPr="00D51946" w:rsidRDefault="00D202D3" w:rsidP="00D202D3">
      <w:pPr>
        <w:spacing w:after="360" w:line="256" w:lineRule="auto"/>
        <w:jc w:val="right"/>
        <w:rPr>
          <w:rFonts w:ascii="Arial" w:hAnsi="Arial" w:cs="Arial"/>
          <w:b/>
          <w:sz w:val="20"/>
          <w:szCs w:val="20"/>
        </w:rPr>
      </w:pPr>
      <w:r w:rsidRPr="00D51946">
        <w:rPr>
          <w:rFonts w:ascii="Arial" w:hAnsi="Arial" w:cs="Arial"/>
          <w:b/>
          <w:sz w:val="20"/>
          <w:szCs w:val="20"/>
        </w:rPr>
        <w:t>May 21, 2012</w:t>
      </w:r>
    </w:p>
    <w:p w:rsidR="00D202D3" w:rsidRPr="00624304" w:rsidRDefault="00D202D3" w:rsidP="00D202D3">
      <w:pPr>
        <w:pBdr>
          <w:bottom w:val="single" w:sz="4" w:space="1" w:color="auto"/>
        </w:pBdr>
        <w:spacing w:before="120" w:after="120" w:line="259" w:lineRule="auto"/>
        <w:rPr>
          <w:rFonts w:ascii="Arial" w:hAnsi="Arial" w:cs="Arial"/>
          <w:b/>
          <w:sz w:val="30"/>
          <w:szCs w:val="30"/>
          <w:u w:val="single"/>
          <w:lang w:eastAsia="en-US"/>
        </w:rPr>
      </w:pPr>
      <w:r w:rsidRPr="00624304">
        <w:rPr>
          <w:rFonts w:ascii="Arial" w:hAnsi="Arial" w:cs="Arial"/>
          <w:b/>
          <w:sz w:val="30"/>
          <w:szCs w:val="30"/>
        </w:rPr>
        <w:t xml:space="preserve">Recommended Supplementary Conditions for </w:t>
      </w:r>
      <w:r w:rsidRPr="00624304">
        <w:rPr>
          <w:rFonts w:ascii="Arial" w:hAnsi="Arial" w:cs="Arial"/>
          <w:b/>
          <w:sz w:val="30"/>
          <w:szCs w:val="30"/>
        </w:rPr>
        <w:br/>
        <w:t xml:space="preserve">Construction Management Contract – </w:t>
      </w:r>
      <w:r w:rsidR="0076103B">
        <w:rPr>
          <w:rFonts w:ascii="Arial" w:hAnsi="Arial" w:cs="Arial"/>
          <w:b/>
          <w:sz w:val="30"/>
          <w:szCs w:val="30"/>
        </w:rPr>
        <w:br/>
      </w:r>
      <w:r w:rsidRPr="00624304">
        <w:rPr>
          <w:rFonts w:ascii="Arial" w:hAnsi="Arial" w:cs="Arial"/>
          <w:b/>
          <w:sz w:val="30"/>
          <w:szCs w:val="30"/>
        </w:rPr>
        <w:t xml:space="preserve">for Services and Construction, </w:t>
      </w:r>
      <w:r w:rsidR="0076103B">
        <w:rPr>
          <w:rFonts w:ascii="Arial" w:hAnsi="Arial" w:cs="Arial"/>
          <w:b/>
          <w:sz w:val="30"/>
          <w:szCs w:val="30"/>
        </w:rPr>
        <w:br/>
      </w:r>
      <w:r w:rsidRPr="00624304">
        <w:rPr>
          <w:rFonts w:ascii="Arial" w:hAnsi="Arial" w:cs="Arial"/>
          <w:b/>
          <w:sz w:val="30"/>
          <w:szCs w:val="30"/>
          <w:lang w:eastAsia="en-US"/>
        </w:rPr>
        <w:t xml:space="preserve">CCDC 5B </w:t>
      </w:r>
      <w:r w:rsidRPr="00624304">
        <w:rPr>
          <w:rFonts w:ascii="Arial" w:hAnsi="Arial" w:cs="Arial"/>
          <w:b/>
          <w:color w:val="0D0D0D"/>
          <w:sz w:val="30"/>
          <w:szCs w:val="30"/>
        </w:rPr>
        <w:t>–</w:t>
      </w:r>
      <w:r w:rsidRPr="00624304">
        <w:rPr>
          <w:rFonts w:ascii="Arial" w:hAnsi="Arial" w:cs="Arial"/>
          <w:b/>
          <w:sz w:val="30"/>
          <w:szCs w:val="30"/>
          <w:lang w:eastAsia="en-US"/>
        </w:rPr>
        <w:t>2010</w:t>
      </w:r>
      <w:r>
        <w:rPr>
          <w:rFonts w:ascii="Arial" w:hAnsi="Arial" w:cs="Arial"/>
          <w:b/>
          <w:sz w:val="30"/>
          <w:szCs w:val="30"/>
          <w:lang w:eastAsia="en-US"/>
        </w:rPr>
        <w:t xml:space="preserve"> – Stipulated Price Option (Appendix)</w:t>
      </w:r>
    </w:p>
    <w:p w:rsidR="00D202D3" w:rsidRPr="0076103B" w:rsidRDefault="00D202D3" w:rsidP="00D202D3">
      <w:pPr>
        <w:spacing w:before="600" w:after="600" w:line="259" w:lineRule="auto"/>
        <w:ind w:left="1710" w:hanging="1710"/>
        <w:rPr>
          <w:rFonts w:ascii="Arial" w:hAnsi="Arial" w:cs="Arial"/>
          <w:b/>
          <w:bCs/>
          <w:iCs/>
          <w:sz w:val="20"/>
          <w:szCs w:val="20"/>
          <w:lang w:val="en-US"/>
        </w:rPr>
      </w:pPr>
      <w:r w:rsidRPr="0076103B">
        <w:rPr>
          <w:rFonts w:ascii="Arial" w:hAnsi="Arial" w:cs="Arial"/>
          <w:b/>
          <w:bCs/>
          <w:iCs/>
          <w:sz w:val="20"/>
          <w:szCs w:val="20"/>
          <w:lang w:val="en-US"/>
        </w:rPr>
        <w:t>CCDC 5</w:t>
      </w:r>
      <w:r w:rsidRPr="0076103B">
        <w:rPr>
          <w:rFonts w:ascii="Arial" w:hAnsi="Arial" w:cs="Arial"/>
          <w:bCs/>
          <w:iCs/>
          <w:sz w:val="20"/>
          <w:szCs w:val="20"/>
          <w:lang w:val="en-US"/>
        </w:rPr>
        <w:t>B</w:t>
      </w:r>
      <w:r w:rsidRPr="0076103B">
        <w:rPr>
          <w:rFonts w:ascii="Arial" w:hAnsi="Arial" w:cs="Arial"/>
          <w:b/>
          <w:bCs/>
          <w:iCs/>
          <w:sz w:val="20"/>
          <w:szCs w:val="20"/>
          <w:lang w:val="en-US"/>
        </w:rPr>
        <w:t xml:space="preserve"> </w:t>
      </w:r>
      <w:r w:rsidRPr="0076103B">
        <w:rPr>
          <w:rFonts w:ascii="Arial" w:hAnsi="Arial" w:cs="Arial"/>
          <w:b/>
          <w:color w:val="0D0D0D"/>
          <w:sz w:val="20"/>
          <w:szCs w:val="20"/>
        </w:rPr>
        <w:t>–</w:t>
      </w:r>
      <w:r w:rsidRPr="0076103B">
        <w:rPr>
          <w:rFonts w:ascii="Arial" w:hAnsi="Arial" w:cs="Arial"/>
          <w:b/>
          <w:bCs/>
          <w:iCs/>
          <w:sz w:val="20"/>
          <w:szCs w:val="20"/>
          <w:lang w:val="en-US"/>
        </w:rPr>
        <w:t xml:space="preserve"> 2010 - </w:t>
      </w:r>
      <w:r w:rsidRPr="0076103B">
        <w:rPr>
          <w:rFonts w:ascii="Arial" w:hAnsi="Arial" w:cs="Arial"/>
          <w:b/>
          <w:sz w:val="20"/>
          <w:szCs w:val="20"/>
        </w:rPr>
        <w:t>Construction Management Contract – for Services and Construction</w:t>
      </w:r>
      <w:r w:rsidRPr="0076103B">
        <w:rPr>
          <w:rFonts w:ascii="Arial" w:hAnsi="Arial" w:cs="Arial"/>
          <w:b/>
          <w:sz w:val="20"/>
          <w:szCs w:val="20"/>
        </w:rPr>
        <w:t xml:space="preserve"> - </w:t>
      </w:r>
      <w:r w:rsidRPr="0076103B">
        <w:rPr>
          <w:rFonts w:ascii="Arial" w:hAnsi="Arial" w:cs="Arial"/>
          <w:b/>
          <w:bCs/>
          <w:iCs/>
          <w:sz w:val="20"/>
          <w:szCs w:val="20"/>
          <w:lang w:val="en-US"/>
        </w:rPr>
        <w:t>Stipulated Price Option (Appendix)</w:t>
      </w:r>
      <w:bookmarkStart w:id="0" w:name="_GoBack"/>
      <w:bookmarkEnd w:id="0"/>
    </w:p>
    <w:p w:rsidR="00CE3610" w:rsidRPr="00941624" w:rsidRDefault="00CE3610" w:rsidP="0076103B">
      <w:pPr>
        <w:spacing w:before="120" w:after="120" w:line="259" w:lineRule="auto"/>
        <w:jc w:val="both"/>
        <w:rPr>
          <w:rFonts w:ascii="Arial" w:eastAsia="Calibri" w:hAnsi="Arial" w:cs="Arial"/>
          <w:bCs/>
          <w:iCs/>
          <w:sz w:val="20"/>
          <w:szCs w:val="20"/>
          <w:lang w:val="en-US"/>
        </w:rPr>
      </w:pPr>
      <w:r w:rsidRPr="00941624">
        <w:rPr>
          <w:rFonts w:ascii="Arial" w:eastAsia="Calibri" w:hAnsi="Arial" w:cs="Arial"/>
          <w:bCs/>
          <w:iCs/>
          <w:sz w:val="20"/>
          <w:szCs w:val="20"/>
          <w:lang w:val="en-US"/>
        </w:rPr>
        <w:t>The following are recommended supplementary condition</w:t>
      </w:r>
      <w:r w:rsidR="00516C39" w:rsidRPr="00941624">
        <w:rPr>
          <w:rFonts w:ascii="Arial" w:eastAsia="Calibri" w:hAnsi="Arial" w:cs="Arial"/>
          <w:bCs/>
          <w:iCs/>
          <w:sz w:val="20"/>
          <w:szCs w:val="20"/>
          <w:lang w:val="en-US"/>
        </w:rPr>
        <w:t xml:space="preserve">s for the Appendix to CCDC 5B, </w:t>
      </w:r>
      <w:r w:rsidRPr="00941624">
        <w:rPr>
          <w:rFonts w:ascii="Arial" w:eastAsia="Calibri" w:hAnsi="Arial" w:cs="Arial"/>
          <w:bCs/>
          <w:iCs/>
          <w:sz w:val="20"/>
          <w:szCs w:val="20"/>
          <w:lang w:val="en-US"/>
        </w:rPr>
        <w:t>2010 contract, for use when the parties convert the 5B into a Stipulated Price option. To incorporate their use you can copy/paste from the Word document into the front end of the project manual specifications with appropriate headings and footers with the project name, practice name, specification section, page numbers etc. utilizing the standard specifications section/page format.</w:t>
      </w:r>
      <w:r w:rsidR="00AB7624">
        <w:rPr>
          <w:rFonts w:ascii="Arial" w:eastAsia="Calibri" w:hAnsi="Arial" w:cs="Arial"/>
          <w:bCs/>
          <w:iCs/>
          <w:sz w:val="20"/>
          <w:szCs w:val="20"/>
          <w:lang w:val="en-US"/>
        </w:rPr>
        <w:t xml:space="preserve"> </w:t>
      </w:r>
      <w:r w:rsidRPr="00941624">
        <w:rPr>
          <w:rFonts w:ascii="Arial" w:eastAsia="Calibri" w:hAnsi="Arial" w:cs="Arial"/>
          <w:bCs/>
          <w:iCs/>
          <w:sz w:val="20"/>
          <w:szCs w:val="20"/>
          <w:lang w:val="en-US"/>
        </w:rPr>
        <w:t>Coordinate the sequence and numbering with other amendments or supplementary conditions.</w:t>
      </w:r>
    </w:p>
    <w:p w:rsidR="00CE3610" w:rsidRPr="00941624" w:rsidRDefault="00CE3610" w:rsidP="0076103B">
      <w:pPr>
        <w:spacing w:before="120" w:after="120" w:line="259" w:lineRule="auto"/>
        <w:jc w:val="both"/>
        <w:rPr>
          <w:rFonts w:ascii="Arial" w:hAnsi="Arial" w:cs="Arial"/>
          <w:sz w:val="20"/>
          <w:szCs w:val="20"/>
        </w:rPr>
      </w:pPr>
      <w:r w:rsidRPr="00941624">
        <w:rPr>
          <w:rFonts w:ascii="Arial" w:hAnsi="Arial" w:cs="Arial"/>
          <w:sz w:val="20"/>
          <w:szCs w:val="20"/>
        </w:rPr>
        <w:t xml:space="preserve">Note that the OAA recommended amendments and supplementary conditions that apply to the Base Contract are contained in a separate attachment to </w:t>
      </w:r>
      <w:r w:rsidR="003D4CA4" w:rsidRPr="00941624">
        <w:rPr>
          <w:rFonts w:ascii="Arial" w:hAnsi="Arial" w:cs="Arial"/>
          <w:sz w:val="20"/>
          <w:szCs w:val="20"/>
        </w:rPr>
        <w:t xml:space="preserve">Practice Tip </w:t>
      </w:r>
      <w:r w:rsidRPr="00941624">
        <w:rPr>
          <w:rFonts w:ascii="Arial" w:hAnsi="Arial" w:cs="Arial"/>
          <w:sz w:val="20"/>
          <w:szCs w:val="20"/>
        </w:rPr>
        <w:t>PT.23.4.</w:t>
      </w:r>
    </w:p>
    <w:p w:rsidR="0076103B" w:rsidRPr="000E651B" w:rsidRDefault="0076103B" w:rsidP="0076103B">
      <w:pPr>
        <w:pBdr>
          <w:top w:val="single" w:sz="4" w:space="18" w:color="auto"/>
          <w:left w:val="single" w:sz="4" w:space="4" w:color="auto"/>
          <w:bottom w:val="single" w:sz="4" w:space="18" w:color="auto"/>
          <w:right w:val="single" w:sz="4" w:space="4" w:color="auto"/>
        </w:pBdr>
        <w:spacing w:before="2400" w:after="240" w:line="259" w:lineRule="auto"/>
        <w:ind w:left="720" w:right="720"/>
        <w:rPr>
          <w:rFonts w:ascii="Arial" w:hAnsi="Arial" w:cs="Arial"/>
          <w:b/>
          <w:sz w:val="28"/>
          <w:szCs w:val="28"/>
        </w:rPr>
      </w:pPr>
      <w:r w:rsidRPr="000E651B">
        <w:rPr>
          <w:rFonts w:ascii="Arial" w:hAnsi="Arial" w:cs="Arial"/>
          <w:b/>
          <w:sz w:val="28"/>
          <w:szCs w:val="28"/>
        </w:rPr>
        <w:t xml:space="preserve">Do Not Include This Cover Page </w:t>
      </w:r>
      <w:proofErr w:type="gramStart"/>
      <w:r w:rsidRPr="000E651B">
        <w:rPr>
          <w:rFonts w:ascii="Arial" w:hAnsi="Arial" w:cs="Arial"/>
          <w:b/>
          <w:sz w:val="28"/>
          <w:szCs w:val="28"/>
        </w:rPr>
        <w:t>In</w:t>
      </w:r>
      <w:proofErr w:type="gramEnd"/>
      <w:r w:rsidRPr="000E651B">
        <w:rPr>
          <w:rFonts w:ascii="Arial" w:hAnsi="Arial" w:cs="Arial"/>
          <w:b/>
          <w:sz w:val="28"/>
          <w:szCs w:val="28"/>
        </w:rPr>
        <w:t xml:space="preserve"> Your Specifications</w:t>
      </w:r>
    </w:p>
    <w:p w:rsidR="00F11870" w:rsidRPr="0076103B" w:rsidRDefault="003B123A" w:rsidP="0076103B">
      <w:pPr>
        <w:spacing w:before="120" w:after="120" w:line="259" w:lineRule="auto"/>
        <w:rPr>
          <w:rFonts w:ascii="Arial" w:hAnsi="Arial" w:cs="Arial"/>
          <w:b/>
          <w:bCs/>
          <w:iCs/>
          <w:lang w:val="en-US"/>
        </w:rPr>
      </w:pPr>
      <w:r w:rsidRPr="00941624">
        <w:rPr>
          <w:rFonts w:ascii="Arial" w:hAnsi="Arial" w:cs="Arial"/>
          <w:b/>
          <w:sz w:val="20"/>
          <w:szCs w:val="20"/>
        </w:rPr>
        <w:br w:type="page"/>
      </w:r>
      <w:r w:rsidR="009429FB" w:rsidRPr="0076103B">
        <w:rPr>
          <w:rFonts w:ascii="Arial" w:hAnsi="Arial" w:cs="Arial"/>
          <w:b/>
        </w:rPr>
        <w:lastRenderedPageBreak/>
        <w:t xml:space="preserve">Recommended </w:t>
      </w:r>
      <w:r w:rsidR="00F864B7" w:rsidRPr="0076103B">
        <w:rPr>
          <w:rFonts w:ascii="Arial" w:hAnsi="Arial" w:cs="Arial"/>
          <w:b/>
        </w:rPr>
        <w:t>SUPPLEMENTARY CONDITIONS</w:t>
      </w:r>
      <w:r w:rsidR="00F11870" w:rsidRPr="0076103B">
        <w:rPr>
          <w:rFonts w:ascii="Arial" w:hAnsi="Arial" w:cs="Arial"/>
          <w:b/>
        </w:rPr>
        <w:t xml:space="preserve"> for </w:t>
      </w:r>
      <w:r w:rsidR="0076103B">
        <w:rPr>
          <w:rFonts w:ascii="Arial" w:hAnsi="Arial" w:cs="Arial"/>
          <w:b/>
        </w:rPr>
        <w:br/>
      </w:r>
      <w:r w:rsidR="00F11870" w:rsidRPr="0076103B">
        <w:rPr>
          <w:rFonts w:ascii="Arial" w:hAnsi="Arial" w:cs="Arial"/>
          <w:b/>
        </w:rPr>
        <w:t xml:space="preserve">Construction Management Contract – for Services and Construction, </w:t>
      </w:r>
      <w:r w:rsidR="0076103B" w:rsidRPr="0076103B">
        <w:rPr>
          <w:rFonts w:ascii="Arial" w:hAnsi="Arial" w:cs="Arial"/>
          <w:b/>
        </w:rPr>
        <w:br/>
      </w:r>
      <w:r w:rsidR="00A45C09" w:rsidRPr="0076103B">
        <w:rPr>
          <w:rFonts w:ascii="Arial" w:hAnsi="Arial" w:cs="Arial"/>
          <w:b/>
          <w:lang w:eastAsia="en-US"/>
        </w:rPr>
        <w:t>CCDC 5B, 2010 -</w:t>
      </w:r>
      <w:r w:rsidR="001E566F" w:rsidRPr="0076103B">
        <w:rPr>
          <w:rFonts w:ascii="Arial" w:hAnsi="Arial" w:cs="Arial"/>
          <w:b/>
          <w:lang w:eastAsia="en-US"/>
        </w:rPr>
        <w:t xml:space="preserve"> </w:t>
      </w:r>
      <w:r w:rsidR="001E566F" w:rsidRPr="0076103B">
        <w:rPr>
          <w:rFonts w:ascii="Arial" w:hAnsi="Arial" w:cs="Arial"/>
          <w:b/>
          <w:bCs/>
          <w:iCs/>
          <w:lang w:val="en-US"/>
        </w:rPr>
        <w:t>Attachment for Stipulated Price Option (Appendix)</w:t>
      </w:r>
    </w:p>
    <w:p w:rsidR="004061B4" w:rsidRPr="0076103B" w:rsidRDefault="004061B4" w:rsidP="0076103B">
      <w:pPr>
        <w:pBdr>
          <w:bottom w:val="single" w:sz="4" w:space="12" w:color="auto"/>
        </w:pBdr>
        <w:spacing w:before="120" w:after="120" w:line="259" w:lineRule="auto"/>
        <w:rPr>
          <w:rFonts w:ascii="Arial" w:hAnsi="Arial" w:cs="Arial"/>
          <w:sz w:val="20"/>
          <w:szCs w:val="20"/>
          <w:lang w:val="en-GB" w:eastAsia="en-US"/>
        </w:rPr>
      </w:pPr>
      <w:r w:rsidRPr="0076103B">
        <w:rPr>
          <w:rFonts w:ascii="Arial" w:hAnsi="Arial" w:cs="Arial"/>
          <w:sz w:val="20"/>
          <w:szCs w:val="20"/>
          <w:lang w:val="en-GB" w:eastAsia="en-US"/>
        </w:rPr>
        <w:t>Where these amendments, additions, and modifications specifi</w:t>
      </w:r>
      <w:r w:rsidR="009C777D" w:rsidRPr="0076103B">
        <w:rPr>
          <w:rFonts w:ascii="Arial" w:hAnsi="Arial" w:cs="Arial"/>
          <w:sz w:val="20"/>
          <w:szCs w:val="20"/>
          <w:lang w:val="en-GB" w:eastAsia="en-US"/>
        </w:rPr>
        <w:t xml:space="preserve">cally reference a change to the </w:t>
      </w:r>
      <w:r w:rsidRPr="0076103B">
        <w:rPr>
          <w:rFonts w:ascii="Arial" w:hAnsi="Arial" w:cs="Arial"/>
          <w:sz w:val="20"/>
          <w:szCs w:val="20"/>
          <w:lang w:val="en-GB" w:eastAsia="en-US"/>
        </w:rPr>
        <w:t>Agreement, Definitions, General Conditions, these amendments, additions and modifications shall govern.</w:t>
      </w:r>
    </w:p>
    <w:p w:rsidR="004061B4" w:rsidRPr="0076103B" w:rsidRDefault="00AF5435"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2.3</w:t>
      </w:r>
      <w:r w:rsidRPr="0076103B">
        <w:rPr>
          <w:rFonts w:ascii="Arial" w:hAnsi="Arial" w:cs="Arial"/>
          <w:b/>
          <w:sz w:val="20"/>
          <w:szCs w:val="20"/>
        </w:rPr>
        <w:tab/>
      </w:r>
      <w:r w:rsidR="00B63FBD" w:rsidRPr="0076103B">
        <w:rPr>
          <w:rFonts w:ascii="Arial" w:hAnsi="Arial" w:cs="Arial"/>
          <w:b/>
          <w:sz w:val="20"/>
          <w:szCs w:val="20"/>
        </w:rPr>
        <w:t>CONSULTA</w:t>
      </w:r>
      <w:r w:rsidR="004061B4" w:rsidRPr="0076103B">
        <w:rPr>
          <w:rFonts w:ascii="Arial" w:hAnsi="Arial" w:cs="Arial"/>
          <w:b/>
          <w:sz w:val="20"/>
          <w:szCs w:val="20"/>
        </w:rPr>
        <w:t>NT’S RESPONSIBILITIES</w:t>
      </w:r>
    </w:p>
    <w:p w:rsidR="004061B4" w:rsidRPr="0076103B" w:rsidRDefault="004061B4"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at the end of paragraph 2.3.9. </w:t>
      </w:r>
      <w:r w:rsidR="00BC14EB" w:rsidRPr="0076103B">
        <w:rPr>
          <w:rFonts w:ascii="Arial" w:hAnsi="Arial" w:cs="Arial"/>
          <w:sz w:val="20"/>
          <w:szCs w:val="20"/>
          <w:lang w:val="en-GB"/>
        </w:rPr>
        <w:t>‘</w:t>
      </w:r>
      <w:r w:rsidRPr="0076103B">
        <w:rPr>
          <w:rFonts w:ascii="Arial" w:hAnsi="Arial" w:cs="Arial"/>
          <w:sz w:val="20"/>
          <w:szCs w:val="20"/>
          <w:lang w:val="en-GB"/>
        </w:rPr>
        <w:t xml:space="preserve">The </w:t>
      </w:r>
      <w:r w:rsidRPr="0076103B">
        <w:rPr>
          <w:rFonts w:ascii="Arial" w:hAnsi="Arial" w:cs="Arial"/>
          <w:i/>
          <w:sz w:val="20"/>
          <w:szCs w:val="20"/>
          <w:lang w:val="en-GB"/>
        </w:rPr>
        <w:t xml:space="preserve">Owner </w:t>
      </w:r>
      <w:r w:rsidRPr="0076103B">
        <w:rPr>
          <w:rFonts w:ascii="Arial" w:hAnsi="Arial" w:cs="Arial"/>
          <w:sz w:val="20"/>
          <w:szCs w:val="20"/>
          <w:lang w:val="en-GB"/>
        </w:rPr>
        <w:t xml:space="preserve">and the </w:t>
      </w:r>
      <w:r w:rsidRPr="0076103B">
        <w:rPr>
          <w:rFonts w:ascii="Arial" w:hAnsi="Arial" w:cs="Arial"/>
          <w:i/>
          <w:sz w:val="20"/>
          <w:szCs w:val="20"/>
          <w:lang w:val="en-GB"/>
        </w:rPr>
        <w:t>Construction Manager</w:t>
      </w:r>
      <w:r w:rsidRPr="0076103B">
        <w:rPr>
          <w:rFonts w:ascii="Arial" w:hAnsi="Arial" w:cs="Arial"/>
          <w:sz w:val="20"/>
          <w:szCs w:val="20"/>
          <w:lang w:val="en-GB"/>
        </w:rPr>
        <w:t xml:space="preserve"> shall waive any claims against the </w:t>
      </w:r>
      <w:r w:rsidRPr="0076103B">
        <w:rPr>
          <w:rFonts w:ascii="Arial" w:hAnsi="Arial" w:cs="Arial"/>
          <w:i/>
          <w:sz w:val="20"/>
          <w:szCs w:val="20"/>
          <w:lang w:val="en-GB"/>
        </w:rPr>
        <w:t xml:space="preserve">Consultant </w:t>
      </w:r>
      <w:r w:rsidRPr="0076103B">
        <w:rPr>
          <w:rFonts w:ascii="Arial" w:hAnsi="Arial" w:cs="Arial"/>
          <w:sz w:val="20"/>
          <w:szCs w:val="20"/>
          <w:lang w:val="en-GB"/>
        </w:rPr>
        <w:t>ar</w:t>
      </w:r>
      <w:r w:rsidR="009C777D" w:rsidRPr="0076103B">
        <w:rPr>
          <w:rFonts w:ascii="Arial" w:hAnsi="Arial" w:cs="Arial"/>
          <w:sz w:val="20"/>
          <w:szCs w:val="20"/>
          <w:lang w:val="en-GB"/>
        </w:rPr>
        <w:t xml:space="preserve">ising out of the making of such </w:t>
      </w:r>
      <w:r w:rsidRPr="0076103B">
        <w:rPr>
          <w:rFonts w:ascii="Arial" w:hAnsi="Arial" w:cs="Arial"/>
          <w:sz w:val="20"/>
          <w:szCs w:val="20"/>
          <w:lang w:val="en-GB"/>
        </w:rPr>
        <w:t xml:space="preserve">interpretations and findings made in accordance with paragraphs 2.3.7., 2.3.8. </w:t>
      </w:r>
      <w:proofErr w:type="gramStart"/>
      <w:r w:rsidRPr="0076103B">
        <w:rPr>
          <w:rFonts w:ascii="Arial" w:hAnsi="Arial" w:cs="Arial"/>
          <w:sz w:val="20"/>
          <w:szCs w:val="20"/>
          <w:lang w:val="en-GB"/>
        </w:rPr>
        <w:t>and</w:t>
      </w:r>
      <w:proofErr w:type="gramEnd"/>
      <w:r w:rsidRPr="0076103B">
        <w:rPr>
          <w:rFonts w:ascii="Arial" w:hAnsi="Arial" w:cs="Arial"/>
          <w:sz w:val="20"/>
          <w:szCs w:val="20"/>
          <w:lang w:val="en-GB"/>
        </w:rPr>
        <w:t xml:space="preserve"> 2.3.9</w:t>
      </w:r>
      <w:r w:rsidR="00BC14EB" w:rsidRPr="0076103B">
        <w:rPr>
          <w:rFonts w:ascii="Arial" w:hAnsi="Arial" w:cs="Arial"/>
          <w:sz w:val="20"/>
          <w:szCs w:val="20"/>
          <w:lang w:val="en-GB"/>
        </w:rPr>
        <w:t>’</w:t>
      </w:r>
      <w:r w:rsidRPr="0076103B">
        <w:rPr>
          <w:rFonts w:ascii="Arial" w:hAnsi="Arial" w:cs="Arial"/>
          <w:sz w:val="20"/>
          <w:szCs w:val="20"/>
          <w:lang w:val="en-GB"/>
        </w:rPr>
        <w:t>.</w:t>
      </w:r>
    </w:p>
    <w:p w:rsidR="004061B4" w:rsidRPr="0076103B" w:rsidRDefault="004061B4"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2.5</w:t>
      </w:r>
      <w:r w:rsidR="00C22330" w:rsidRPr="0076103B">
        <w:rPr>
          <w:rFonts w:ascii="Arial" w:hAnsi="Arial" w:cs="Arial"/>
          <w:b/>
          <w:sz w:val="20"/>
          <w:szCs w:val="20"/>
        </w:rPr>
        <w:tab/>
      </w:r>
      <w:r w:rsidRPr="0076103B">
        <w:rPr>
          <w:rFonts w:ascii="Arial" w:hAnsi="Arial" w:cs="Arial"/>
          <w:b/>
          <w:sz w:val="20"/>
          <w:szCs w:val="20"/>
        </w:rPr>
        <w:t>DEFECTIVE WORK</w:t>
      </w:r>
    </w:p>
    <w:p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subparagraphs 2.5.1.1 and 2.5.1.2:</w:t>
      </w:r>
      <w:r w:rsidR="00AB7624">
        <w:rPr>
          <w:rFonts w:ascii="Arial" w:hAnsi="Arial" w:cs="Arial"/>
          <w:sz w:val="20"/>
          <w:szCs w:val="20"/>
          <w:lang w:val="en-GB"/>
        </w:rPr>
        <w:t xml:space="preserve"> </w:t>
      </w:r>
    </w:p>
    <w:p w:rsidR="004061B4" w:rsidRPr="0076103B" w:rsidRDefault="002D1480" w:rsidP="0076103B">
      <w:pPr>
        <w:spacing w:before="120" w:after="120" w:line="259" w:lineRule="auto"/>
        <w:ind w:left="1080" w:hanging="360"/>
        <w:rPr>
          <w:rFonts w:ascii="Arial" w:hAnsi="Arial" w:cs="Arial"/>
          <w:sz w:val="20"/>
          <w:szCs w:val="20"/>
        </w:rPr>
      </w:pPr>
      <w:r w:rsidRPr="0076103B">
        <w:rPr>
          <w:rFonts w:ascii="Arial" w:hAnsi="Arial" w:cs="Arial"/>
          <w:sz w:val="20"/>
          <w:szCs w:val="20"/>
        </w:rPr>
        <w:t>.1</w:t>
      </w:r>
      <w:r w:rsidRPr="0076103B">
        <w:rPr>
          <w:rFonts w:ascii="Arial" w:hAnsi="Arial" w:cs="Arial"/>
          <w:sz w:val="20"/>
          <w:szCs w:val="20"/>
        </w:rPr>
        <w:tab/>
      </w:r>
      <w:r w:rsidR="004061B4" w:rsidRPr="0076103B">
        <w:rPr>
          <w:rFonts w:ascii="Arial" w:hAnsi="Arial" w:cs="Arial"/>
          <w:sz w:val="20"/>
          <w:szCs w:val="20"/>
        </w:rPr>
        <w:t xml:space="preserve">The </w:t>
      </w:r>
      <w:r w:rsidR="004061B4" w:rsidRPr="0076103B">
        <w:rPr>
          <w:rFonts w:ascii="Arial" w:hAnsi="Arial" w:cs="Arial"/>
          <w:i/>
          <w:sz w:val="20"/>
          <w:szCs w:val="20"/>
        </w:rPr>
        <w:t>Construction Manager</w:t>
      </w:r>
      <w:r w:rsidR="004061B4" w:rsidRPr="0076103B">
        <w:rPr>
          <w:rFonts w:ascii="Arial" w:hAnsi="Arial" w:cs="Arial"/>
          <w:sz w:val="20"/>
          <w:szCs w:val="20"/>
        </w:rPr>
        <w:t xml:space="preserve"> shall rectify, in a manner acceptable to the</w:t>
      </w:r>
      <w:r w:rsidR="009C777D" w:rsidRPr="0076103B">
        <w:rPr>
          <w:rFonts w:ascii="Arial" w:hAnsi="Arial" w:cs="Arial"/>
          <w:sz w:val="20"/>
          <w:szCs w:val="20"/>
        </w:rPr>
        <w:t xml:space="preserve"> </w:t>
      </w:r>
      <w:r w:rsidR="004061B4" w:rsidRPr="0076103B">
        <w:rPr>
          <w:rFonts w:ascii="Arial" w:hAnsi="Arial" w:cs="Arial"/>
          <w:i/>
          <w:sz w:val="20"/>
          <w:szCs w:val="20"/>
        </w:rPr>
        <w:t>Owner</w:t>
      </w:r>
      <w:r w:rsidR="004061B4" w:rsidRPr="0076103B">
        <w:rPr>
          <w:rFonts w:ascii="Arial" w:hAnsi="Arial" w:cs="Arial"/>
          <w:sz w:val="20"/>
          <w:szCs w:val="20"/>
        </w:rPr>
        <w:t xml:space="preserve"> and the </w:t>
      </w:r>
      <w:r w:rsidR="004061B4" w:rsidRPr="0076103B">
        <w:rPr>
          <w:rFonts w:ascii="Arial" w:hAnsi="Arial" w:cs="Arial"/>
          <w:i/>
          <w:sz w:val="20"/>
          <w:szCs w:val="20"/>
        </w:rPr>
        <w:t>Consultant</w:t>
      </w:r>
      <w:r w:rsidR="004061B4" w:rsidRPr="0076103B">
        <w:rPr>
          <w:rFonts w:ascii="Arial" w:hAnsi="Arial" w:cs="Arial"/>
          <w:sz w:val="20"/>
          <w:szCs w:val="20"/>
        </w:rPr>
        <w:t xml:space="preserve">, all defective work and deficiencies throughout the </w:t>
      </w:r>
      <w:r w:rsidR="004061B4" w:rsidRPr="0076103B">
        <w:rPr>
          <w:rFonts w:ascii="Arial" w:hAnsi="Arial" w:cs="Arial"/>
          <w:i/>
          <w:sz w:val="20"/>
          <w:szCs w:val="20"/>
        </w:rPr>
        <w:t>Work</w:t>
      </w:r>
      <w:r w:rsidR="004061B4" w:rsidRPr="0076103B">
        <w:rPr>
          <w:rFonts w:ascii="Arial" w:hAnsi="Arial" w:cs="Arial"/>
          <w:sz w:val="20"/>
          <w:szCs w:val="20"/>
        </w:rPr>
        <w:t>, whether or not they are specifically identified by the</w:t>
      </w:r>
      <w:r w:rsidR="001C4956" w:rsidRPr="0076103B">
        <w:rPr>
          <w:rFonts w:ascii="Arial" w:hAnsi="Arial" w:cs="Arial"/>
          <w:sz w:val="20"/>
          <w:szCs w:val="20"/>
        </w:rPr>
        <w:t xml:space="preserve"> </w:t>
      </w:r>
      <w:r w:rsidR="004061B4" w:rsidRPr="0076103B">
        <w:rPr>
          <w:rFonts w:ascii="Arial" w:hAnsi="Arial" w:cs="Arial"/>
          <w:i/>
          <w:sz w:val="20"/>
          <w:szCs w:val="20"/>
        </w:rPr>
        <w:t>Consultant</w:t>
      </w:r>
      <w:r w:rsidR="004061B4" w:rsidRPr="0076103B">
        <w:rPr>
          <w:rFonts w:ascii="Arial" w:hAnsi="Arial" w:cs="Arial"/>
          <w:sz w:val="20"/>
          <w:szCs w:val="20"/>
        </w:rPr>
        <w:t>.</w:t>
      </w:r>
    </w:p>
    <w:p w:rsidR="004061B4" w:rsidRPr="0076103B" w:rsidRDefault="002D1480" w:rsidP="0076103B">
      <w:pPr>
        <w:spacing w:before="120" w:after="120" w:line="259" w:lineRule="auto"/>
        <w:ind w:left="1080" w:hanging="360"/>
        <w:rPr>
          <w:rFonts w:ascii="Arial" w:hAnsi="Arial" w:cs="Arial"/>
          <w:sz w:val="20"/>
          <w:szCs w:val="20"/>
        </w:rPr>
      </w:pPr>
      <w:r w:rsidRPr="0076103B">
        <w:rPr>
          <w:rFonts w:ascii="Arial" w:hAnsi="Arial" w:cs="Arial"/>
          <w:sz w:val="20"/>
          <w:szCs w:val="20"/>
        </w:rPr>
        <w:t>.2</w:t>
      </w:r>
      <w:r w:rsidRPr="0076103B">
        <w:rPr>
          <w:rFonts w:ascii="Arial" w:hAnsi="Arial" w:cs="Arial"/>
          <w:sz w:val="20"/>
          <w:szCs w:val="20"/>
        </w:rPr>
        <w:tab/>
      </w:r>
      <w:r w:rsidR="004061B4" w:rsidRPr="0076103B">
        <w:rPr>
          <w:rFonts w:ascii="Arial" w:hAnsi="Arial" w:cs="Arial"/>
          <w:sz w:val="20"/>
          <w:szCs w:val="20"/>
        </w:rPr>
        <w:t xml:space="preserve">The </w:t>
      </w:r>
      <w:r w:rsidR="004061B4" w:rsidRPr="0076103B">
        <w:rPr>
          <w:rFonts w:ascii="Arial" w:hAnsi="Arial" w:cs="Arial"/>
          <w:i/>
          <w:sz w:val="20"/>
          <w:szCs w:val="20"/>
        </w:rPr>
        <w:t xml:space="preserve">Construction Manager </w:t>
      </w:r>
      <w:r w:rsidR="004061B4" w:rsidRPr="0076103B">
        <w:rPr>
          <w:rFonts w:ascii="Arial" w:hAnsi="Arial" w:cs="Arial"/>
          <w:sz w:val="20"/>
          <w:szCs w:val="20"/>
        </w:rPr>
        <w:t xml:space="preserve">shall prioritize the correction of any defective work which, in the sole discretion of the </w:t>
      </w:r>
      <w:r w:rsidR="004061B4" w:rsidRPr="0076103B">
        <w:rPr>
          <w:rFonts w:ascii="Arial" w:hAnsi="Arial" w:cs="Arial"/>
          <w:i/>
          <w:sz w:val="20"/>
          <w:szCs w:val="20"/>
        </w:rPr>
        <w:t>Owner</w:t>
      </w:r>
      <w:r w:rsidR="004061B4" w:rsidRPr="0076103B">
        <w:rPr>
          <w:rFonts w:ascii="Arial" w:hAnsi="Arial" w:cs="Arial"/>
          <w:sz w:val="20"/>
          <w:szCs w:val="20"/>
        </w:rPr>
        <w:t>, a</w:t>
      </w:r>
      <w:r w:rsidR="009C777D" w:rsidRPr="0076103B">
        <w:rPr>
          <w:rFonts w:ascii="Arial" w:hAnsi="Arial" w:cs="Arial"/>
          <w:sz w:val="20"/>
          <w:szCs w:val="20"/>
        </w:rPr>
        <w:t xml:space="preserve">dversely affects the day to day </w:t>
      </w:r>
      <w:r w:rsidR="004061B4" w:rsidRPr="0076103B">
        <w:rPr>
          <w:rFonts w:ascii="Arial" w:hAnsi="Arial" w:cs="Arial"/>
          <w:sz w:val="20"/>
          <w:szCs w:val="20"/>
        </w:rPr>
        <w:t xml:space="preserve">operation of the </w:t>
      </w:r>
      <w:r w:rsidR="004061B4" w:rsidRPr="0076103B">
        <w:rPr>
          <w:rFonts w:ascii="Arial" w:hAnsi="Arial" w:cs="Arial"/>
          <w:i/>
          <w:sz w:val="20"/>
          <w:szCs w:val="20"/>
        </w:rPr>
        <w:t>Owner</w:t>
      </w:r>
      <w:r w:rsidR="004061B4" w:rsidRPr="0076103B">
        <w:rPr>
          <w:rFonts w:ascii="Arial" w:hAnsi="Arial" w:cs="Arial"/>
          <w:sz w:val="20"/>
          <w:szCs w:val="20"/>
        </w:rPr>
        <w:t>.</w:t>
      </w:r>
    </w:p>
    <w:p w:rsidR="004061B4" w:rsidRPr="0076103B" w:rsidRDefault="009F47B2"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3.8</w:t>
      </w:r>
      <w:r w:rsidRPr="0076103B">
        <w:rPr>
          <w:rFonts w:ascii="Arial" w:hAnsi="Arial" w:cs="Arial"/>
          <w:b/>
          <w:sz w:val="20"/>
          <w:szCs w:val="20"/>
        </w:rPr>
        <w:tab/>
      </w:r>
      <w:r w:rsidR="004061B4" w:rsidRPr="0076103B">
        <w:rPr>
          <w:rFonts w:ascii="Arial" w:hAnsi="Arial" w:cs="Arial"/>
          <w:b/>
          <w:sz w:val="20"/>
          <w:szCs w:val="20"/>
        </w:rPr>
        <w:t>LABOUR AND PRODUCTS</w:t>
      </w:r>
    </w:p>
    <w:p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paragraph 3.8.4:</w:t>
      </w:r>
    </w:p>
    <w:p w:rsidR="004061B4" w:rsidRPr="0076103B" w:rsidRDefault="00A976CE" w:rsidP="0076103B">
      <w:pPr>
        <w:spacing w:before="120" w:after="120" w:line="259" w:lineRule="auto"/>
        <w:ind w:left="1800" w:hanging="1080"/>
        <w:rPr>
          <w:rFonts w:ascii="Arial" w:hAnsi="Arial" w:cs="Arial"/>
          <w:bCs/>
          <w:iCs/>
          <w:sz w:val="20"/>
          <w:szCs w:val="20"/>
          <w:lang w:val="en-GB"/>
        </w:rPr>
      </w:pPr>
      <w:proofErr w:type="gramStart"/>
      <w:r w:rsidRPr="0076103B">
        <w:rPr>
          <w:rFonts w:ascii="Arial" w:hAnsi="Arial" w:cs="Arial"/>
          <w:sz w:val="20"/>
          <w:szCs w:val="20"/>
          <w:lang w:val="en-GB"/>
        </w:rPr>
        <w:t>3.8.4</w:t>
      </w:r>
      <w:r w:rsidRPr="0076103B">
        <w:rPr>
          <w:rFonts w:ascii="Arial" w:hAnsi="Arial" w:cs="Arial"/>
          <w:sz w:val="20"/>
          <w:szCs w:val="20"/>
          <w:lang w:val="en-GB"/>
        </w:rPr>
        <w:tab/>
      </w:r>
      <w:r w:rsidR="004061B4" w:rsidRPr="0076103B">
        <w:rPr>
          <w:rFonts w:ascii="Arial" w:hAnsi="Arial" w:cs="Arial"/>
          <w:sz w:val="20"/>
          <w:szCs w:val="20"/>
          <w:lang w:val="en-GB"/>
        </w:rPr>
        <w:t xml:space="preserve">The </w:t>
      </w:r>
      <w:r w:rsidR="004061B4" w:rsidRPr="0076103B">
        <w:rPr>
          <w:rFonts w:ascii="Arial" w:hAnsi="Arial" w:cs="Arial"/>
          <w:i/>
          <w:sz w:val="20"/>
          <w:szCs w:val="20"/>
          <w:lang w:val="en-GB"/>
        </w:rPr>
        <w:t xml:space="preserve">Construction Manager </w:t>
      </w:r>
      <w:r w:rsidR="004061B4" w:rsidRPr="0076103B">
        <w:rPr>
          <w:rFonts w:ascii="Arial" w:hAnsi="Arial" w:cs="Arial"/>
          <w:sz w:val="20"/>
          <w:szCs w:val="20"/>
          <w:lang w:val="en-GB"/>
        </w:rPr>
        <w:t xml:space="preserve">is responsible for the safe on-site storage of </w:t>
      </w:r>
      <w:r w:rsidR="004061B4" w:rsidRPr="0076103B">
        <w:rPr>
          <w:rFonts w:ascii="Arial" w:hAnsi="Arial" w:cs="Arial"/>
          <w:i/>
          <w:sz w:val="20"/>
          <w:szCs w:val="20"/>
          <w:lang w:val="en-GB"/>
        </w:rPr>
        <w:t>Products</w:t>
      </w:r>
      <w:r w:rsidR="004061B4" w:rsidRPr="0076103B">
        <w:rPr>
          <w:rFonts w:ascii="Arial" w:hAnsi="Arial" w:cs="Arial"/>
          <w:sz w:val="20"/>
          <w:szCs w:val="20"/>
          <w:lang w:val="en-GB"/>
        </w:rPr>
        <w:t xml:space="preserve"> and their protection (including </w:t>
      </w:r>
      <w:r w:rsidR="004061B4" w:rsidRPr="0076103B">
        <w:rPr>
          <w:rFonts w:ascii="Arial" w:hAnsi="Arial" w:cs="Arial"/>
          <w:i/>
          <w:sz w:val="20"/>
          <w:szCs w:val="20"/>
          <w:lang w:val="en-GB"/>
        </w:rPr>
        <w:t xml:space="preserve">Products </w:t>
      </w:r>
      <w:r w:rsidR="004061B4" w:rsidRPr="0076103B">
        <w:rPr>
          <w:rFonts w:ascii="Arial" w:hAnsi="Arial" w:cs="Arial"/>
          <w:sz w:val="20"/>
          <w:szCs w:val="20"/>
          <w:lang w:val="en-GB"/>
        </w:rPr>
        <w:t>supplied by the</w:t>
      </w:r>
      <w:r w:rsidR="004061B4" w:rsidRPr="0076103B">
        <w:rPr>
          <w:rFonts w:ascii="Arial" w:hAnsi="Arial" w:cs="Arial"/>
          <w:i/>
          <w:sz w:val="20"/>
          <w:szCs w:val="20"/>
          <w:lang w:val="en-GB"/>
        </w:rPr>
        <w:t xml:space="preserve"> Owner</w:t>
      </w:r>
      <w:r w:rsidR="004061B4" w:rsidRPr="0076103B">
        <w:rPr>
          <w:rFonts w:ascii="Arial" w:hAnsi="Arial" w:cs="Arial"/>
          <w:sz w:val="20"/>
          <w:szCs w:val="20"/>
          <w:lang w:val="en-GB"/>
        </w:rPr>
        <w:t xml:space="preserve"> and other contractors to be installed under the </w:t>
      </w:r>
      <w:r w:rsidR="004061B4" w:rsidRPr="0076103B">
        <w:rPr>
          <w:rFonts w:ascii="Arial" w:hAnsi="Arial" w:cs="Arial"/>
          <w:i/>
          <w:sz w:val="20"/>
          <w:szCs w:val="20"/>
          <w:lang w:val="en-GB"/>
        </w:rPr>
        <w:t>Contract</w:t>
      </w:r>
      <w:r w:rsidR="004061B4" w:rsidRPr="0076103B">
        <w:rPr>
          <w:rFonts w:ascii="Arial" w:hAnsi="Arial" w:cs="Arial"/>
          <w:sz w:val="20"/>
          <w:szCs w:val="20"/>
          <w:lang w:val="en-GB"/>
        </w:rPr>
        <w:t xml:space="preserve">) in such ways as to avoid dangerous conditions or contamination to the </w:t>
      </w:r>
      <w:r w:rsidR="004061B4" w:rsidRPr="0076103B">
        <w:rPr>
          <w:rFonts w:ascii="Arial" w:hAnsi="Arial" w:cs="Arial"/>
          <w:i/>
          <w:sz w:val="20"/>
          <w:szCs w:val="20"/>
          <w:lang w:val="en-GB"/>
        </w:rPr>
        <w:t>Products</w:t>
      </w:r>
      <w:r w:rsidR="004061B4" w:rsidRPr="0076103B">
        <w:rPr>
          <w:rFonts w:ascii="Arial" w:hAnsi="Arial" w:cs="Arial"/>
          <w:sz w:val="20"/>
          <w:szCs w:val="20"/>
          <w:lang w:val="en-GB"/>
        </w:rPr>
        <w:t xml:space="preserve"> or other persons or property and in locations at the </w:t>
      </w:r>
      <w:r w:rsidR="004061B4" w:rsidRPr="0076103B">
        <w:rPr>
          <w:rFonts w:ascii="Arial" w:hAnsi="Arial" w:cs="Arial"/>
          <w:i/>
          <w:sz w:val="20"/>
          <w:szCs w:val="20"/>
          <w:lang w:val="en-GB"/>
        </w:rPr>
        <w:t xml:space="preserve">Place of the Work </w:t>
      </w:r>
      <w:r w:rsidR="004061B4" w:rsidRPr="0076103B">
        <w:rPr>
          <w:rFonts w:ascii="Arial" w:hAnsi="Arial" w:cs="Arial"/>
          <w:sz w:val="20"/>
          <w:szCs w:val="20"/>
          <w:lang w:val="en-GB"/>
        </w:rPr>
        <w:t xml:space="preserve">to the satisfaction of the </w:t>
      </w:r>
      <w:r w:rsidR="004061B4" w:rsidRPr="0076103B">
        <w:rPr>
          <w:rFonts w:ascii="Arial" w:hAnsi="Arial" w:cs="Arial"/>
          <w:i/>
          <w:sz w:val="20"/>
          <w:szCs w:val="20"/>
          <w:lang w:val="en-GB"/>
        </w:rPr>
        <w:t>Owner</w:t>
      </w:r>
      <w:r w:rsidR="004061B4" w:rsidRPr="0076103B">
        <w:rPr>
          <w:rFonts w:ascii="Arial" w:hAnsi="Arial" w:cs="Arial"/>
          <w:sz w:val="20"/>
          <w:szCs w:val="20"/>
          <w:lang w:val="en-GB"/>
        </w:rPr>
        <w:t xml:space="preserve"> and the</w:t>
      </w:r>
      <w:r w:rsidR="009C777D" w:rsidRPr="0076103B">
        <w:rPr>
          <w:rFonts w:ascii="Arial" w:hAnsi="Arial" w:cs="Arial"/>
          <w:i/>
          <w:sz w:val="20"/>
          <w:szCs w:val="20"/>
          <w:lang w:val="en-GB"/>
        </w:rPr>
        <w:t xml:space="preserve"> </w:t>
      </w:r>
      <w:r w:rsidR="004061B4" w:rsidRPr="0076103B">
        <w:rPr>
          <w:rFonts w:ascii="Arial" w:hAnsi="Arial" w:cs="Arial"/>
          <w:i/>
          <w:sz w:val="20"/>
          <w:szCs w:val="20"/>
          <w:lang w:val="en-GB"/>
        </w:rPr>
        <w:t>Consultant</w:t>
      </w:r>
      <w:r w:rsidR="004061B4" w:rsidRPr="0076103B">
        <w:rPr>
          <w:rFonts w:ascii="Arial" w:hAnsi="Arial" w:cs="Arial"/>
          <w:sz w:val="20"/>
          <w:szCs w:val="20"/>
          <w:lang w:val="en-GB"/>
        </w:rPr>
        <w:t>.</w:t>
      </w:r>
      <w:proofErr w:type="gramEnd"/>
      <w:r w:rsidR="00AB7624">
        <w:rPr>
          <w:rFonts w:ascii="Arial" w:hAnsi="Arial" w:cs="Arial"/>
          <w:sz w:val="20"/>
          <w:szCs w:val="20"/>
          <w:lang w:val="en-GB"/>
        </w:rPr>
        <w:t xml:space="preserve"> </w:t>
      </w:r>
      <w:r w:rsidR="004061B4" w:rsidRPr="0076103B">
        <w:rPr>
          <w:rFonts w:ascii="Arial" w:hAnsi="Arial" w:cs="Arial"/>
          <w:sz w:val="20"/>
          <w:szCs w:val="20"/>
          <w:lang w:val="en-GB"/>
        </w:rPr>
        <w:t>T</w:t>
      </w:r>
      <w:r w:rsidR="004061B4" w:rsidRPr="0076103B">
        <w:rPr>
          <w:rFonts w:ascii="Arial" w:hAnsi="Arial" w:cs="Arial"/>
          <w:bCs/>
          <w:iCs/>
          <w:sz w:val="20"/>
          <w:szCs w:val="20"/>
          <w:lang w:val="en-GB"/>
        </w:rPr>
        <w:t xml:space="preserve">he </w:t>
      </w:r>
      <w:r w:rsidR="004061B4" w:rsidRPr="0076103B">
        <w:rPr>
          <w:rFonts w:ascii="Arial" w:hAnsi="Arial" w:cs="Arial"/>
          <w:bCs/>
          <w:i/>
          <w:iCs/>
          <w:sz w:val="20"/>
          <w:szCs w:val="20"/>
          <w:lang w:val="en-GB"/>
        </w:rPr>
        <w:t>Owner</w:t>
      </w:r>
      <w:r w:rsidR="004061B4" w:rsidRPr="0076103B">
        <w:rPr>
          <w:rFonts w:ascii="Arial" w:hAnsi="Arial" w:cs="Arial"/>
          <w:bCs/>
          <w:iCs/>
          <w:sz w:val="20"/>
          <w:szCs w:val="20"/>
          <w:lang w:val="en-GB"/>
        </w:rPr>
        <w:t xml:space="preserve"> shall provide</w:t>
      </w:r>
      <w:r w:rsidR="004061B4" w:rsidRPr="0076103B">
        <w:rPr>
          <w:rFonts w:ascii="Arial" w:hAnsi="Arial" w:cs="Arial"/>
          <w:sz w:val="20"/>
          <w:szCs w:val="20"/>
          <w:lang w:val="en-GB"/>
        </w:rPr>
        <w:t xml:space="preserve"> </w:t>
      </w:r>
      <w:r w:rsidR="004061B4" w:rsidRPr="0076103B">
        <w:rPr>
          <w:rFonts w:ascii="Arial" w:hAnsi="Arial" w:cs="Arial"/>
          <w:bCs/>
          <w:iCs/>
          <w:sz w:val="20"/>
          <w:szCs w:val="20"/>
          <w:lang w:val="en-GB"/>
        </w:rPr>
        <w:t>all relevant information on</w:t>
      </w:r>
      <w:r w:rsidR="004061B4" w:rsidRPr="0076103B">
        <w:rPr>
          <w:rFonts w:ascii="Arial" w:hAnsi="Arial" w:cs="Arial"/>
          <w:sz w:val="20"/>
          <w:szCs w:val="20"/>
          <w:lang w:val="en-GB"/>
        </w:rPr>
        <w:t xml:space="preserve"> </w:t>
      </w:r>
      <w:r w:rsidR="004061B4" w:rsidRPr="0076103B">
        <w:rPr>
          <w:rFonts w:ascii="Arial" w:hAnsi="Arial" w:cs="Arial"/>
          <w:bCs/>
          <w:iCs/>
          <w:sz w:val="20"/>
          <w:szCs w:val="20"/>
          <w:lang w:val="en-GB"/>
        </w:rPr>
        <w:t>the</w:t>
      </w:r>
      <w:r w:rsidR="004061B4" w:rsidRPr="0076103B">
        <w:rPr>
          <w:rFonts w:ascii="Arial" w:hAnsi="Arial" w:cs="Arial"/>
          <w:bCs/>
          <w:i/>
          <w:iCs/>
          <w:sz w:val="20"/>
          <w:szCs w:val="20"/>
          <w:lang w:val="en-GB"/>
        </w:rPr>
        <w:t xml:space="preserve"> Products</w:t>
      </w:r>
      <w:r w:rsidR="004061B4" w:rsidRPr="0076103B">
        <w:rPr>
          <w:rFonts w:ascii="Arial" w:hAnsi="Arial" w:cs="Arial"/>
          <w:bCs/>
          <w:iCs/>
          <w:sz w:val="20"/>
          <w:szCs w:val="20"/>
          <w:lang w:val="en-GB"/>
        </w:rPr>
        <w:t xml:space="preserve"> to </w:t>
      </w:r>
      <w:proofErr w:type="gramStart"/>
      <w:r w:rsidR="004061B4" w:rsidRPr="0076103B">
        <w:rPr>
          <w:rFonts w:ascii="Arial" w:hAnsi="Arial" w:cs="Arial"/>
          <w:bCs/>
          <w:iCs/>
          <w:sz w:val="20"/>
          <w:szCs w:val="20"/>
          <w:lang w:val="en-GB"/>
        </w:rPr>
        <w:t>be supplied</w:t>
      </w:r>
      <w:proofErr w:type="gramEnd"/>
      <w:r w:rsidR="004061B4" w:rsidRPr="0076103B">
        <w:rPr>
          <w:rFonts w:ascii="Arial" w:hAnsi="Arial" w:cs="Arial"/>
          <w:sz w:val="20"/>
          <w:szCs w:val="20"/>
          <w:lang w:val="en-GB"/>
        </w:rPr>
        <w:t xml:space="preserve"> </w:t>
      </w:r>
      <w:r w:rsidR="004061B4" w:rsidRPr="0076103B">
        <w:rPr>
          <w:rFonts w:ascii="Arial" w:hAnsi="Arial" w:cs="Arial"/>
          <w:bCs/>
          <w:iCs/>
          <w:sz w:val="20"/>
          <w:szCs w:val="20"/>
          <w:lang w:val="en-GB"/>
        </w:rPr>
        <w:t xml:space="preserve">by the </w:t>
      </w:r>
      <w:r w:rsidR="004061B4" w:rsidRPr="0076103B">
        <w:rPr>
          <w:rFonts w:ascii="Arial" w:hAnsi="Arial" w:cs="Arial"/>
          <w:bCs/>
          <w:i/>
          <w:iCs/>
          <w:sz w:val="20"/>
          <w:szCs w:val="20"/>
          <w:lang w:val="en-GB"/>
        </w:rPr>
        <w:t>Owner</w:t>
      </w:r>
      <w:r w:rsidR="004061B4" w:rsidRPr="0076103B">
        <w:rPr>
          <w:rFonts w:ascii="Arial" w:hAnsi="Arial" w:cs="Arial"/>
          <w:bCs/>
          <w:iCs/>
          <w:sz w:val="20"/>
          <w:szCs w:val="20"/>
          <w:lang w:val="en-GB"/>
        </w:rPr>
        <w:t>.</w:t>
      </w:r>
    </w:p>
    <w:p w:rsidR="00724F6F" w:rsidRPr="0076103B" w:rsidRDefault="00724F6F"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3.15</w:t>
      </w:r>
      <w:r w:rsidRPr="0076103B">
        <w:rPr>
          <w:rFonts w:ascii="Arial" w:hAnsi="Arial" w:cs="Arial"/>
          <w:b/>
          <w:sz w:val="20"/>
          <w:szCs w:val="20"/>
        </w:rPr>
        <w:tab/>
        <w:t>SERVICES</w:t>
      </w:r>
    </w:p>
    <w:p w:rsidR="00724F6F" w:rsidRPr="0076103B" w:rsidRDefault="00724F6F"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Renumber</w:t>
      </w:r>
      <w:r w:rsidR="00D428F1" w:rsidRPr="0076103B">
        <w:rPr>
          <w:rFonts w:ascii="Arial" w:hAnsi="Arial" w:cs="Arial"/>
          <w:sz w:val="20"/>
          <w:szCs w:val="20"/>
          <w:lang w:val="en-GB"/>
        </w:rPr>
        <w:t xml:space="preserve"> ‘New GC 3.14 – Services’ as ‘GC 3.15 – Services’</w:t>
      </w:r>
    </w:p>
    <w:p w:rsidR="004061B4" w:rsidRPr="0076103B" w:rsidRDefault="00944C0D"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4.1</w:t>
      </w:r>
      <w:r w:rsidRPr="0076103B">
        <w:rPr>
          <w:rFonts w:ascii="Arial" w:hAnsi="Arial" w:cs="Arial"/>
          <w:b/>
          <w:sz w:val="20"/>
          <w:szCs w:val="20"/>
        </w:rPr>
        <w:tab/>
      </w:r>
      <w:r w:rsidR="004061B4" w:rsidRPr="0076103B">
        <w:rPr>
          <w:rFonts w:ascii="Arial" w:hAnsi="Arial" w:cs="Arial"/>
          <w:b/>
          <w:sz w:val="20"/>
          <w:szCs w:val="20"/>
        </w:rPr>
        <w:t>CASH ALLOWANCES</w:t>
      </w:r>
    </w:p>
    <w:p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Delete paragraph 4.1.4 in its entirety and substitute new paragraph 4.1.4: </w:t>
      </w:r>
    </w:p>
    <w:p w:rsidR="00A07554" w:rsidRPr="0076103B" w:rsidRDefault="00D138C4"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 xml:space="preserve">4.1.4 </w:t>
      </w:r>
      <w:r w:rsidRPr="0076103B">
        <w:rPr>
          <w:rFonts w:ascii="Arial" w:hAnsi="Arial" w:cs="Arial"/>
          <w:sz w:val="20"/>
          <w:szCs w:val="20"/>
          <w:lang w:val="en-GB"/>
        </w:rPr>
        <w:tab/>
      </w:r>
      <w:r w:rsidR="004061B4" w:rsidRPr="0076103B">
        <w:rPr>
          <w:rFonts w:ascii="Arial" w:hAnsi="Arial" w:cs="Arial"/>
          <w:sz w:val="20"/>
          <w:szCs w:val="20"/>
          <w:lang w:val="en-GB"/>
        </w:rPr>
        <w:t>Where costs under a cash allowance exceed the amount of the</w:t>
      </w:r>
      <w:r w:rsidR="009C777D" w:rsidRPr="0076103B">
        <w:rPr>
          <w:rFonts w:ascii="Arial" w:hAnsi="Arial" w:cs="Arial"/>
          <w:sz w:val="20"/>
          <w:szCs w:val="20"/>
          <w:lang w:val="en-GB"/>
        </w:rPr>
        <w:t xml:space="preserve"> </w:t>
      </w:r>
      <w:r w:rsidR="004061B4" w:rsidRPr="0076103B">
        <w:rPr>
          <w:rFonts w:ascii="Arial" w:hAnsi="Arial" w:cs="Arial"/>
          <w:sz w:val="20"/>
          <w:szCs w:val="20"/>
          <w:lang w:val="en-GB"/>
        </w:rPr>
        <w:t xml:space="preserve">allowance, unexpended amounts from other cash allowances </w:t>
      </w:r>
      <w:proofErr w:type="gramStart"/>
      <w:r w:rsidR="004061B4" w:rsidRPr="0076103B">
        <w:rPr>
          <w:rFonts w:ascii="Arial" w:hAnsi="Arial" w:cs="Arial"/>
          <w:sz w:val="20"/>
          <w:szCs w:val="20"/>
          <w:lang w:val="en-GB"/>
        </w:rPr>
        <w:t>shall be</w:t>
      </w:r>
      <w:r w:rsidR="009C777D" w:rsidRPr="0076103B">
        <w:rPr>
          <w:rFonts w:ascii="Arial" w:hAnsi="Arial" w:cs="Arial"/>
          <w:sz w:val="20"/>
          <w:szCs w:val="20"/>
          <w:lang w:val="en-GB"/>
        </w:rPr>
        <w:t xml:space="preserve"> </w:t>
      </w:r>
      <w:r w:rsidR="004061B4" w:rsidRPr="0076103B">
        <w:rPr>
          <w:rFonts w:ascii="Arial" w:hAnsi="Arial" w:cs="Arial"/>
          <w:sz w:val="20"/>
          <w:szCs w:val="20"/>
          <w:lang w:val="en-GB"/>
        </w:rPr>
        <w:t>reallocated</w:t>
      </w:r>
      <w:proofErr w:type="gramEnd"/>
      <w:r w:rsidR="004061B4" w:rsidRPr="0076103B">
        <w:rPr>
          <w:rFonts w:ascii="Arial" w:hAnsi="Arial" w:cs="Arial"/>
          <w:sz w:val="20"/>
          <w:szCs w:val="20"/>
          <w:lang w:val="en-GB"/>
        </w:rPr>
        <w:t xml:space="preserve"> at the Consultant’s direction to cover the shortfall. </w:t>
      </w:r>
      <w:proofErr w:type="gramStart"/>
      <w:r w:rsidR="004061B4" w:rsidRPr="0076103B">
        <w:rPr>
          <w:rFonts w:ascii="Arial" w:hAnsi="Arial" w:cs="Arial"/>
          <w:sz w:val="20"/>
          <w:szCs w:val="20"/>
          <w:lang w:val="en-GB"/>
        </w:rPr>
        <w:t>The ne</w:t>
      </w:r>
      <w:r w:rsidR="009C777D" w:rsidRPr="0076103B">
        <w:rPr>
          <w:rFonts w:ascii="Arial" w:hAnsi="Arial" w:cs="Arial"/>
          <w:sz w:val="20"/>
          <w:szCs w:val="20"/>
          <w:lang w:val="en-GB"/>
        </w:rPr>
        <w:t xml:space="preserve">t amount of any unexpended cash </w:t>
      </w:r>
      <w:r w:rsidR="004061B4" w:rsidRPr="0076103B">
        <w:rPr>
          <w:rFonts w:ascii="Arial" w:hAnsi="Arial" w:cs="Arial"/>
          <w:sz w:val="20"/>
          <w:szCs w:val="20"/>
          <w:lang w:val="en-GB"/>
        </w:rPr>
        <w:t>allowances, after providing for any reallocations as c</w:t>
      </w:r>
      <w:r w:rsidR="009C777D" w:rsidRPr="0076103B">
        <w:rPr>
          <w:rFonts w:ascii="Arial" w:hAnsi="Arial" w:cs="Arial"/>
          <w:sz w:val="20"/>
          <w:szCs w:val="20"/>
          <w:lang w:val="en-GB"/>
        </w:rPr>
        <w:t xml:space="preserve">ontemplated in paragraph 4.1.4, </w:t>
      </w:r>
      <w:r w:rsidR="004061B4" w:rsidRPr="0076103B">
        <w:rPr>
          <w:rFonts w:ascii="Arial" w:hAnsi="Arial" w:cs="Arial"/>
          <w:sz w:val="20"/>
          <w:szCs w:val="20"/>
          <w:lang w:val="en-GB"/>
        </w:rPr>
        <w:t>shall be deducted from the Contract Price by Change Order</w:t>
      </w:r>
      <w:proofErr w:type="gramEnd"/>
      <w:r w:rsidR="004061B4" w:rsidRPr="0076103B">
        <w:rPr>
          <w:rFonts w:ascii="Arial" w:hAnsi="Arial" w:cs="Arial"/>
          <w:sz w:val="20"/>
          <w:szCs w:val="20"/>
          <w:lang w:val="en-GB"/>
        </w:rPr>
        <w:t>.</w:t>
      </w:r>
    </w:p>
    <w:p w:rsidR="00E4536D" w:rsidRPr="0076103B" w:rsidRDefault="000C53ED"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Delete paragraph 4.1.5 in its entirety and substitute new paragraph 4.1.5:</w:t>
      </w:r>
    </w:p>
    <w:p w:rsidR="000C53ED" w:rsidRPr="0076103B" w:rsidRDefault="007B6D42" w:rsidP="0076103B">
      <w:pPr>
        <w:spacing w:before="120" w:after="120" w:line="259" w:lineRule="auto"/>
        <w:ind w:left="1800" w:hanging="1080"/>
        <w:rPr>
          <w:rFonts w:ascii="Arial" w:hAnsi="Arial" w:cs="Arial"/>
          <w:sz w:val="20"/>
          <w:szCs w:val="20"/>
          <w:lang w:val="en-GB"/>
        </w:rPr>
      </w:pPr>
      <w:proofErr w:type="gramStart"/>
      <w:r w:rsidRPr="0076103B">
        <w:rPr>
          <w:rFonts w:ascii="Arial" w:hAnsi="Arial" w:cs="Arial"/>
          <w:sz w:val="20"/>
          <w:szCs w:val="20"/>
          <w:lang w:val="en-GB"/>
        </w:rPr>
        <w:t>4.1.5</w:t>
      </w:r>
      <w:r w:rsidRPr="0076103B">
        <w:rPr>
          <w:rFonts w:ascii="Arial" w:hAnsi="Arial" w:cs="Arial"/>
          <w:sz w:val="20"/>
          <w:szCs w:val="20"/>
          <w:lang w:val="en-GB"/>
        </w:rPr>
        <w:tab/>
      </w:r>
      <w:r w:rsidR="00195CE7" w:rsidRPr="0076103B">
        <w:rPr>
          <w:rFonts w:ascii="Arial" w:hAnsi="Arial" w:cs="Arial"/>
          <w:sz w:val="20"/>
          <w:szCs w:val="20"/>
          <w:lang w:val="en-GB"/>
        </w:rPr>
        <w:t>The net amount of any unexpected cash allowances, after providing for any reallocations as contemplated in paragraph 4.1.4, shall be deducted from the Contract Price by Change Order</w:t>
      </w:r>
      <w:proofErr w:type="gramEnd"/>
      <w:r w:rsidR="00195CE7" w:rsidRPr="0076103B">
        <w:rPr>
          <w:rFonts w:ascii="Arial" w:hAnsi="Arial" w:cs="Arial"/>
          <w:sz w:val="20"/>
          <w:szCs w:val="20"/>
          <w:lang w:val="en-GB"/>
        </w:rPr>
        <w:t>.</w:t>
      </w:r>
    </w:p>
    <w:p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lastRenderedPageBreak/>
        <w:t xml:space="preserve">Delete paragraph 4.1.7 in its entirety and substitute new paragraph 4.1.7. </w:t>
      </w:r>
    </w:p>
    <w:p w:rsidR="0079299D" w:rsidRPr="0076103B" w:rsidRDefault="00D138C4" w:rsidP="00AB7624">
      <w:pPr>
        <w:keepLines/>
        <w:spacing w:before="120" w:after="120" w:line="259" w:lineRule="auto"/>
        <w:ind w:left="1800" w:hanging="1080"/>
        <w:rPr>
          <w:rFonts w:ascii="Arial" w:hAnsi="Arial" w:cs="Arial"/>
          <w:sz w:val="20"/>
          <w:szCs w:val="20"/>
          <w:lang w:val="en-GB"/>
        </w:rPr>
      </w:pPr>
      <w:proofErr w:type="gramStart"/>
      <w:r w:rsidRPr="0076103B">
        <w:rPr>
          <w:rFonts w:ascii="Arial" w:hAnsi="Arial" w:cs="Arial"/>
          <w:sz w:val="20"/>
          <w:szCs w:val="20"/>
          <w:lang w:val="en-GB"/>
        </w:rPr>
        <w:t xml:space="preserve">4.1.7 </w:t>
      </w:r>
      <w:r w:rsidRPr="0076103B">
        <w:rPr>
          <w:rFonts w:ascii="Arial" w:hAnsi="Arial" w:cs="Arial"/>
          <w:sz w:val="20"/>
          <w:szCs w:val="20"/>
          <w:lang w:val="en-GB"/>
        </w:rPr>
        <w:tab/>
      </w:r>
      <w:r w:rsidR="004061B4" w:rsidRPr="0076103B">
        <w:rPr>
          <w:rFonts w:ascii="Arial" w:hAnsi="Arial" w:cs="Arial"/>
          <w:sz w:val="20"/>
          <w:szCs w:val="20"/>
          <w:lang w:val="en-GB"/>
        </w:rPr>
        <w:t xml:space="preserve">At the commencement of the Work, the </w:t>
      </w:r>
      <w:r w:rsidR="00931C3A"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 xml:space="preserve">shall prepare for the review and acceptance of the Owner and the Consultant, a schedule indicating the times, within the construction schedule referred to in GC 3.5, that items called for under cash allowances and items that are specified to be Owner purchased and </w:t>
      </w:r>
      <w:r w:rsidR="0079299D"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installed or hooked up are required at the site to avoid delaying the progress of the Work.</w:t>
      </w:r>
      <w:proofErr w:type="gramEnd"/>
    </w:p>
    <w:p w:rsidR="005E1A08" w:rsidRPr="0076103B" w:rsidRDefault="005E1A08"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paragraph 4.1.8:</w:t>
      </w:r>
    </w:p>
    <w:p w:rsidR="005E1A08" w:rsidRPr="0076103B" w:rsidRDefault="005E1A08"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4.1.8</w:t>
      </w:r>
      <w:r w:rsidRPr="0076103B">
        <w:rPr>
          <w:rFonts w:ascii="Arial" w:hAnsi="Arial" w:cs="Arial"/>
          <w:sz w:val="20"/>
          <w:szCs w:val="20"/>
          <w:lang w:val="en-GB"/>
        </w:rPr>
        <w:tab/>
        <w:t xml:space="preserve">The Owner reserves the right to call, or to have the Construction Manager call for competitive bids for portions of the Work, to </w:t>
      </w:r>
      <w:proofErr w:type="gramStart"/>
      <w:r w:rsidRPr="0076103B">
        <w:rPr>
          <w:rFonts w:ascii="Arial" w:hAnsi="Arial" w:cs="Arial"/>
          <w:sz w:val="20"/>
          <w:szCs w:val="20"/>
          <w:lang w:val="en-GB"/>
        </w:rPr>
        <w:t>be paid for</w:t>
      </w:r>
      <w:proofErr w:type="gramEnd"/>
      <w:r w:rsidRPr="0076103B">
        <w:rPr>
          <w:rFonts w:ascii="Arial" w:hAnsi="Arial" w:cs="Arial"/>
          <w:sz w:val="20"/>
          <w:szCs w:val="20"/>
          <w:lang w:val="en-GB"/>
        </w:rPr>
        <w:t xml:space="preserve"> from cash allowances.</w:t>
      </w:r>
    </w:p>
    <w:p w:rsidR="00907121" w:rsidRPr="0076103B" w:rsidRDefault="00907121"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6.4</w:t>
      </w:r>
      <w:r w:rsidRPr="0076103B">
        <w:rPr>
          <w:rFonts w:ascii="Arial" w:hAnsi="Arial" w:cs="Arial"/>
          <w:b/>
          <w:sz w:val="20"/>
          <w:szCs w:val="20"/>
        </w:rPr>
        <w:tab/>
        <w:t>CONCEALED OR UNKNOWN CONDITIONS</w:t>
      </w:r>
    </w:p>
    <w:p w:rsidR="00907121" w:rsidRPr="0076103B" w:rsidRDefault="00907121"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paragraph 6.4.5</w:t>
      </w:r>
    </w:p>
    <w:p w:rsidR="00907121" w:rsidRPr="0076103B" w:rsidRDefault="00907121"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6.4.5</w:t>
      </w:r>
      <w:r w:rsidRPr="0076103B">
        <w:rPr>
          <w:rFonts w:ascii="Arial" w:hAnsi="Arial" w:cs="Arial"/>
          <w:sz w:val="20"/>
          <w:szCs w:val="20"/>
          <w:lang w:val="en-GB"/>
        </w:rPr>
        <w:tab/>
        <w:t xml:space="preserve">The Construction Manager confirms that, prior to bidding the </w:t>
      </w:r>
      <w:proofErr w:type="gramStart"/>
      <w:r w:rsidRPr="0076103B">
        <w:rPr>
          <w:rFonts w:ascii="Arial" w:hAnsi="Arial" w:cs="Arial"/>
          <w:sz w:val="20"/>
          <w:szCs w:val="20"/>
          <w:lang w:val="en-GB"/>
        </w:rPr>
        <w:t>Project,</w:t>
      </w:r>
      <w:proofErr w:type="gramEnd"/>
      <w:r w:rsidRPr="0076103B">
        <w:rPr>
          <w:rFonts w:ascii="Arial" w:hAnsi="Arial" w:cs="Arial"/>
          <w:sz w:val="20"/>
          <w:szCs w:val="20"/>
          <w:lang w:val="en-GB"/>
        </w:rPr>
        <w:t xml:space="preserve"> it carefully investigated the Place of the Work and applied to that investigation the degree of care and skill described in paragraph 3.14.1. The Construction Manager is not entitled to compensation or to an extension of the Contract Time for </w:t>
      </w:r>
      <w:proofErr w:type="gramStart"/>
      <w:r w:rsidRPr="0076103B">
        <w:rPr>
          <w:rFonts w:ascii="Arial" w:hAnsi="Arial" w:cs="Arial"/>
          <w:sz w:val="20"/>
          <w:szCs w:val="20"/>
          <w:lang w:val="en-GB"/>
        </w:rPr>
        <w:t>conditions which could reasonably have been ascertained by the Construction Manager</w:t>
      </w:r>
      <w:proofErr w:type="gramEnd"/>
      <w:r w:rsidRPr="0076103B">
        <w:rPr>
          <w:rFonts w:ascii="Arial" w:hAnsi="Arial" w:cs="Arial"/>
          <w:sz w:val="20"/>
          <w:szCs w:val="20"/>
          <w:lang w:val="en-GB"/>
        </w:rPr>
        <w:t xml:space="preserve"> by such careful investigation undertaken prior to the submission of the bid.</w:t>
      </w:r>
    </w:p>
    <w:p w:rsidR="004047D6" w:rsidRPr="0076103B" w:rsidRDefault="002D732F"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6.5</w:t>
      </w:r>
      <w:r w:rsidRPr="0076103B">
        <w:rPr>
          <w:rFonts w:ascii="Arial" w:hAnsi="Arial" w:cs="Arial"/>
          <w:b/>
          <w:sz w:val="20"/>
          <w:szCs w:val="20"/>
        </w:rPr>
        <w:tab/>
      </w:r>
      <w:r w:rsidR="004047D6" w:rsidRPr="0076103B">
        <w:rPr>
          <w:rFonts w:ascii="Arial" w:hAnsi="Arial" w:cs="Arial"/>
          <w:b/>
          <w:sz w:val="20"/>
          <w:szCs w:val="20"/>
        </w:rPr>
        <w:t xml:space="preserve">DELAYS </w:t>
      </w:r>
    </w:p>
    <w:p w:rsidR="004047D6" w:rsidRPr="0076103B" w:rsidRDefault="004047D6"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Delete the period at the end of paragraph 6.5.1, and substitute the following words:</w:t>
      </w:r>
    </w:p>
    <w:p w:rsidR="004047D6" w:rsidRPr="0076103B" w:rsidRDefault="006D2C92" w:rsidP="0076103B">
      <w:pPr>
        <w:spacing w:before="120" w:after="120" w:line="259" w:lineRule="auto"/>
        <w:ind w:left="720"/>
        <w:rPr>
          <w:rFonts w:ascii="Arial" w:hAnsi="Arial" w:cs="Arial"/>
          <w:sz w:val="20"/>
          <w:szCs w:val="20"/>
        </w:rPr>
      </w:pPr>
      <w:r w:rsidRPr="0076103B">
        <w:rPr>
          <w:rFonts w:ascii="Arial" w:hAnsi="Arial" w:cs="Arial"/>
          <w:sz w:val="20"/>
          <w:szCs w:val="20"/>
        </w:rPr>
        <w:t>‘</w:t>
      </w:r>
      <w:r w:rsidR="00C80B33" w:rsidRPr="0076103B">
        <w:rPr>
          <w:rFonts w:ascii="Arial" w:hAnsi="Arial" w:cs="Arial"/>
          <w:sz w:val="20"/>
          <w:szCs w:val="20"/>
        </w:rPr>
        <w:t>…</w:t>
      </w:r>
      <w:r w:rsidR="004047D6" w:rsidRPr="0076103B">
        <w:rPr>
          <w:rFonts w:ascii="Arial" w:hAnsi="Arial" w:cs="Arial"/>
          <w:sz w:val="20"/>
          <w:szCs w:val="20"/>
        </w:rPr>
        <w:t>, but excluding any consequential, indirect or special damages.</w:t>
      </w:r>
      <w:r w:rsidRPr="0076103B">
        <w:rPr>
          <w:rFonts w:ascii="Arial" w:hAnsi="Arial" w:cs="Arial"/>
          <w:sz w:val="20"/>
          <w:szCs w:val="20"/>
        </w:rPr>
        <w:t>’</w:t>
      </w:r>
    </w:p>
    <w:p w:rsidR="004047D6" w:rsidRPr="0076103B" w:rsidRDefault="004047D6"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subparagraph 6.5.6.</w:t>
      </w:r>
    </w:p>
    <w:p w:rsidR="004047D6" w:rsidRPr="0076103B" w:rsidRDefault="00143792" w:rsidP="0076103B">
      <w:pPr>
        <w:spacing w:before="120" w:after="120" w:line="259" w:lineRule="auto"/>
        <w:ind w:left="1800" w:hanging="1080"/>
        <w:rPr>
          <w:rFonts w:ascii="Arial" w:hAnsi="Arial" w:cs="Arial"/>
          <w:sz w:val="20"/>
          <w:szCs w:val="20"/>
          <w:lang w:val="en-GB"/>
        </w:rPr>
      </w:pPr>
      <w:proofErr w:type="gramStart"/>
      <w:r w:rsidRPr="0076103B">
        <w:rPr>
          <w:rFonts w:ascii="Arial" w:hAnsi="Arial" w:cs="Arial"/>
          <w:sz w:val="20"/>
          <w:szCs w:val="20"/>
          <w:lang w:val="en-GB"/>
        </w:rPr>
        <w:t>6.5.6</w:t>
      </w:r>
      <w:r w:rsidRPr="0076103B">
        <w:rPr>
          <w:rFonts w:ascii="Arial" w:hAnsi="Arial" w:cs="Arial"/>
          <w:sz w:val="20"/>
          <w:szCs w:val="20"/>
          <w:lang w:val="en-GB"/>
        </w:rPr>
        <w:tab/>
      </w:r>
      <w:r w:rsidR="004047D6" w:rsidRPr="0076103B">
        <w:rPr>
          <w:rFonts w:ascii="Arial" w:hAnsi="Arial" w:cs="Arial"/>
          <w:sz w:val="20"/>
          <w:szCs w:val="20"/>
          <w:lang w:val="en-GB"/>
        </w:rPr>
        <w:t>If the Con</w:t>
      </w:r>
      <w:r w:rsidR="00886E98" w:rsidRPr="0076103B">
        <w:rPr>
          <w:rFonts w:ascii="Arial" w:hAnsi="Arial" w:cs="Arial"/>
          <w:sz w:val="20"/>
          <w:szCs w:val="20"/>
          <w:lang w:val="en-GB"/>
        </w:rPr>
        <w:t xml:space="preserve">struction Manager </w:t>
      </w:r>
      <w:r w:rsidR="004047D6" w:rsidRPr="0076103B">
        <w:rPr>
          <w:rFonts w:ascii="Arial" w:hAnsi="Arial" w:cs="Arial"/>
          <w:sz w:val="20"/>
          <w:szCs w:val="20"/>
          <w:lang w:val="en-GB"/>
        </w:rPr>
        <w:t>is delayed in the performance of the Work by an</w:t>
      </w:r>
      <w:r w:rsidR="004D2D15" w:rsidRPr="0076103B">
        <w:rPr>
          <w:rFonts w:ascii="Arial" w:hAnsi="Arial" w:cs="Arial"/>
          <w:sz w:val="20"/>
          <w:szCs w:val="20"/>
          <w:lang w:val="en-GB"/>
        </w:rPr>
        <w:t xml:space="preserve"> </w:t>
      </w:r>
      <w:r w:rsidR="004047D6" w:rsidRPr="0076103B">
        <w:rPr>
          <w:rFonts w:ascii="Arial" w:hAnsi="Arial" w:cs="Arial"/>
          <w:sz w:val="20"/>
          <w:szCs w:val="20"/>
          <w:lang w:val="en-GB"/>
        </w:rPr>
        <w:t xml:space="preserve">act or omission of the </w:t>
      </w:r>
      <w:r w:rsidR="001E1764" w:rsidRPr="0076103B">
        <w:rPr>
          <w:rFonts w:ascii="Arial" w:hAnsi="Arial" w:cs="Arial"/>
          <w:sz w:val="20"/>
          <w:szCs w:val="20"/>
          <w:lang w:val="en-GB"/>
        </w:rPr>
        <w:t xml:space="preserve">Construction Manager </w:t>
      </w:r>
      <w:r w:rsidR="004047D6" w:rsidRPr="0076103B">
        <w:rPr>
          <w:rFonts w:ascii="Arial" w:hAnsi="Arial" w:cs="Arial"/>
          <w:sz w:val="20"/>
          <w:szCs w:val="20"/>
          <w:lang w:val="en-GB"/>
        </w:rPr>
        <w:t>or anyone employed or engaged by the</w:t>
      </w:r>
      <w:r w:rsidR="004D2D15" w:rsidRPr="0076103B">
        <w:rPr>
          <w:rFonts w:ascii="Arial" w:hAnsi="Arial" w:cs="Arial"/>
          <w:sz w:val="20"/>
          <w:szCs w:val="20"/>
          <w:lang w:val="en-GB"/>
        </w:rPr>
        <w:t xml:space="preserve"> </w:t>
      </w:r>
      <w:r w:rsidR="001E1764" w:rsidRPr="0076103B">
        <w:rPr>
          <w:rFonts w:ascii="Arial" w:hAnsi="Arial" w:cs="Arial"/>
          <w:sz w:val="20"/>
          <w:szCs w:val="20"/>
          <w:lang w:val="en-GB"/>
        </w:rPr>
        <w:t xml:space="preserve">Construction Manager </w:t>
      </w:r>
      <w:r w:rsidR="004047D6" w:rsidRPr="0076103B">
        <w:rPr>
          <w:rFonts w:ascii="Arial" w:hAnsi="Arial" w:cs="Arial"/>
          <w:sz w:val="20"/>
          <w:szCs w:val="20"/>
          <w:lang w:val="en-GB"/>
        </w:rPr>
        <w:t>directly or indirectly, or by any cause within the Con</w:t>
      </w:r>
      <w:r w:rsidR="004D2D15" w:rsidRPr="0076103B">
        <w:rPr>
          <w:rFonts w:ascii="Arial" w:hAnsi="Arial" w:cs="Arial"/>
          <w:sz w:val="20"/>
          <w:szCs w:val="20"/>
          <w:lang w:val="en-GB"/>
        </w:rPr>
        <w:t xml:space="preserve">struction </w:t>
      </w:r>
      <w:r w:rsidR="00866AE9" w:rsidRPr="0076103B">
        <w:rPr>
          <w:rFonts w:ascii="Arial" w:hAnsi="Arial" w:cs="Arial"/>
          <w:sz w:val="20"/>
          <w:szCs w:val="20"/>
          <w:lang w:val="en-GB"/>
        </w:rPr>
        <w:t>Manager’s</w:t>
      </w:r>
      <w:r w:rsidR="004D2D15" w:rsidRPr="0076103B">
        <w:rPr>
          <w:rFonts w:ascii="Arial" w:hAnsi="Arial" w:cs="Arial"/>
          <w:sz w:val="20"/>
          <w:szCs w:val="20"/>
          <w:lang w:val="en-GB"/>
        </w:rPr>
        <w:t xml:space="preserve"> </w:t>
      </w:r>
      <w:r w:rsidR="004047D6" w:rsidRPr="0076103B">
        <w:rPr>
          <w:rFonts w:ascii="Arial" w:hAnsi="Arial" w:cs="Arial"/>
          <w:sz w:val="20"/>
          <w:szCs w:val="20"/>
          <w:lang w:val="en-GB"/>
        </w:rPr>
        <w:t>control, then the Contract Time shall be extended for such reasonable</w:t>
      </w:r>
      <w:r w:rsidR="004D2D15" w:rsidRPr="0076103B">
        <w:rPr>
          <w:rFonts w:ascii="Arial" w:hAnsi="Arial" w:cs="Arial"/>
          <w:sz w:val="20"/>
          <w:szCs w:val="20"/>
          <w:lang w:val="en-GB"/>
        </w:rPr>
        <w:t xml:space="preserve"> </w:t>
      </w:r>
      <w:r w:rsidR="004047D6" w:rsidRPr="0076103B">
        <w:rPr>
          <w:rFonts w:ascii="Arial" w:hAnsi="Arial" w:cs="Arial"/>
          <w:sz w:val="20"/>
          <w:szCs w:val="20"/>
          <w:lang w:val="en-GB"/>
        </w:rPr>
        <w:t>time as the Consultant</w:t>
      </w:r>
      <w:r w:rsidRPr="0076103B">
        <w:rPr>
          <w:rFonts w:ascii="Arial" w:hAnsi="Arial" w:cs="Arial"/>
          <w:sz w:val="20"/>
          <w:szCs w:val="20"/>
          <w:lang w:val="en-GB"/>
        </w:rPr>
        <w:t xml:space="preserve"> may decide in </w:t>
      </w:r>
      <w:r w:rsidR="004047D6" w:rsidRPr="0076103B">
        <w:rPr>
          <w:rFonts w:ascii="Arial" w:hAnsi="Arial" w:cs="Arial"/>
          <w:sz w:val="20"/>
          <w:szCs w:val="20"/>
          <w:lang w:val="en-GB"/>
        </w:rPr>
        <w:t>consultation with the</w:t>
      </w:r>
      <w:r w:rsidR="001E1764" w:rsidRPr="0076103B">
        <w:rPr>
          <w:rFonts w:ascii="Arial" w:hAnsi="Arial" w:cs="Arial"/>
          <w:sz w:val="20"/>
          <w:szCs w:val="20"/>
          <w:lang w:val="en-GB"/>
        </w:rPr>
        <w:t xml:space="preserve"> Construction Manager</w:t>
      </w:r>
      <w:r w:rsidR="004047D6" w:rsidRPr="0076103B">
        <w:rPr>
          <w:rFonts w:ascii="Arial" w:hAnsi="Arial" w:cs="Arial"/>
          <w:sz w:val="20"/>
          <w:szCs w:val="20"/>
          <w:lang w:val="en-GB"/>
        </w:rPr>
        <w:t>.</w:t>
      </w:r>
      <w:proofErr w:type="gramEnd"/>
    </w:p>
    <w:p w:rsidR="002D1480" w:rsidRPr="0076103B" w:rsidRDefault="004047D6" w:rsidP="0076103B">
      <w:pPr>
        <w:spacing w:before="120" w:after="120" w:line="259" w:lineRule="auto"/>
        <w:ind w:left="1800"/>
        <w:rPr>
          <w:rFonts w:ascii="Arial" w:hAnsi="Arial" w:cs="Arial"/>
          <w:sz w:val="20"/>
          <w:szCs w:val="20"/>
          <w:lang w:val="en-GB"/>
        </w:rPr>
      </w:pPr>
      <w:proofErr w:type="gramStart"/>
      <w:r w:rsidRPr="0076103B">
        <w:rPr>
          <w:rFonts w:ascii="Arial" w:hAnsi="Arial" w:cs="Arial"/>
          <w:sz w:val="20"/>
          <w:szCs w:val="20"/>
          <w:lang w:val="en-GB"/>
        </w:rPr>
        <w:t>The Owner shall be reimbursed by the Con</w:t>
      </w:r>
      <w:r w:rsidR="00866AE9" w:rsidRPr="0076103B">
        <w:rPr>
          <w:rFonts w:ascii="Arial" w:hAnsi="Arial" w:cs="Arial"/>
          <w:sz w:val="20"/>
          <w:szCs w:val="20"/>
          <w:lang w:val="en-GB"/>
        </w:rPr>
        <w:t xml:space="preserve">struction Manager </w:t>
      </w:r>
      <w:r w:rsidRPr="0076103B">
        <w:rPr>
          <w:rFonts w:ascii="Arial" w:hAnsi="Arial" w:cs="Arial"/>
          <w:sz w:val="20"/>
          <w:szCs w:val="20"/>
          <w:lang w:val="en-GB"/>
        </w:rPr>
        <w:t>for all reasonable</w:t>
      </w:r>
      <w:r w:rsidR="004D2D15" w:rsidRPr="0076103B">
        <w:rPr>
          <w:rFonts w:ascii="Arial" w:hAnsi="Arial" w:cs="Arial"/>
          <w:sz w:val="20"/>
          <w:szCs w:val="20"/>
          <w:lang w:val="en-GB"/>
        </w:rPr>
        <w:t xml:space="preserve"> costs </w:t>
      </w:r>
      <w:r w:rsidRPr="0076103B">
        <w:rPr>
          <w:rFonts w:ascii="Arial" w:hAnsi="Arial" w:cs="Arial"/>
          <w:sz w:val="20"/>
          <w:szCs w:val="20"/>
          <w:lang w:val="en-GB"/>
        </w:rPr>
        <w:t>incurred by the Owner as the result of such delay, including all</w:t>
      </w:r>
      <w:r w:rsidR="004D2D15" w:rsidRPr="0076103B">
        <w:rPr>
          <w:rFonts w:ascii="Arial" w:hAnsi="Arial" w:cs="Arial"/>
          <w:sz w:val="20"/>
          <w:szCs w:val="20"/>
          <w:lang w:val="en-GB"/>
        </w:rPr>
        <w:t xml:space="preserve"> </w:t>
      </w:r>
      <w:r w:rsidRPr="0076103B">
        <w:rPr>
          <w:rFonts w:ascii="Arial" w:hAnsi="Arial" w:cs="Arial"/>
          <w:sz w:val="20"/>
          <w:szCs w:val="20"/>
          <w:lang w:val="en-GB"/>
        </w:rPr>
        <w:t>services required by the Owner from the Consultant as a result of such</w:t>
      </w:r>
      <w:r w:rsidR="004D2D15" w:rsidRPr="0076103B">
        <w:rPr>
          <w:rFonts w:ascii="Arial" w:hAnsi="Arial" w:cs="Arial"/>
          <w:sz w:val="20"/>
          <w:szCs w:val="20"/>
          <w:lang w:val="en-GB"/>
        </w:rPr>
        <w:t xml:space="preserve"> </w:t>
      </w:r>
      <w:r w:rsidRPr="0076103B">
        <w:rPr>
          <w:rFonts w:ascii="Arial" w:hAnsi="Arial" w:cs="Arial"/>
          <w:sz w:val="20"/>
          <w:szCs w:val="20"/>
          <w:lang w:val="en-GB"/>
        </w:rPr>
        <w:t xml:space="preserve">delay by the </w:t>
      </w:r>
      <w:r w:rsidR="00886E98" w:rsidRPr="0076103B">
        <w:rPr>
          <w:rFonts w:ascii="Arial" w:hAnsi="Arial" w:cs="Arial"/>
          <w:sz w:val="20"/>
          <w:szCs w:val="20"/>
          <w:lang w:val="en-GB"/>
        </w:rPr>
        <w:t xml:space="preserve">Construction Manager </w:t>
      </w:r>
      <w:r w:rsidRPr="0076103B">
        <w:rPr>
          <w:rFonts w:ascii="Arial" w:hAnsi="Arial" w:cs="Arial"/>
          <w:sz w:val="20"/>
          <w:szCs w:val="20"/>
          <w:lang w:val="en-GB"/>
        </w:rPr>
        <w:t>and, in particular, the cost of the Consultant’s</w:t>
      </w:r>
      <w:r w:rsidR="004D2D15" w:rsidRPr="0076103B">
        <w:rPr>
          <w:rFonts w:ascii="Arial" w:hAnsi="Arial" w:cs="Arial"/>
          <w:sz w:val="20"/>
          <w:szCs w:val="20"/>
          <w:lang w:val="en-GB"/>
        </w:rPr>
        <w:t xml:space="preserve"> </w:t>
      </w:r>
      <w:r w:rsidRPr="0076103B">
        <w:rPr>
          <w:rFonts w:ascii="Arial" w:hAnsi="Arial" w:cs="Arial"/>
          <w:sz w:val="20"/>
          <w:szCs w:val="20"/>
          <w:lang w:val="en-GB"/>
        </w:rPr>
        <w:t>services during the period between the date of Substantial Performance</w:t>
      </w:r>
      <w:r w:rsidR="004D2D15" w:rsidRPr="0076103B">
        <w:rPr>
          <w:rFonts w:ascii="Arial" w:hAnsi="Arial" w:cs="Arial"/>
          <w:sz w:val="20"/>
          <w:szCs w:val="20"/>
          <w:lang w:val="en-GB"/>
        </w:rPr>
        <w:t xml:space="preserve"> </w:t>
      </w:r>
      <w:r w:rsidRPr="0076103B">
        <w:rPr>
          <w:rFonts w:ascii="Arial" w:hAnsi="Arial" w:cs="Arial"/>
          <w:sz w:val="20"/>
          <w:szCs w:val="20"/>
          <w:lang w:val="en-GB"/>
        </w:rPr>
        <w:t>of the Work stated in Article A-1 herein as the same may be extended</w:t>
      </w:r>
      <w:r w:rsidR="004D2D15" w:rsidRPr="0076103B">
        <w:rPr>
          <w:rFonts w:ascii="Arial" w:hAnsi="Arial" w:cs="Arial"/>
          <w:sz w:val="20"/>
          <w:szCs w:val="20"/>
          <w:lang w:val="en-GB"/>
        </w:rPr>
        <w:t xml:space="preserve"> </w:t>
      </w:r>
      <w:r w:rsidRPr="0076103B">
        <w:rPr>
          <w:rFonts w:ascii="Arial" w:hAnsi="Arial" w:cs="Arial"/>
          <w:sz w:val="20"/>
          <w:szCs w:val="20"/>
          <w:lang w:val="en-GB"/>
        </w:rPr>
        <w:t>through the provisions of these General Conditions and any later,</w:t>
      </w:r>
      <w:r w:rsidR="00AB7624">
        <w:rPr>
          <w:rFonts w:ascii="Arial" w:hAnsi="Arial" w:cs="Arial"/>
          <w:sz w:val="20"/>
          <w:szCs w:val="20"/>
          <w:lang w:val="en-GB"/>
        </w:rPr>
        <w:t xml:space="preserve"> </w:t>
      </w:r>
      <w:r w:rsidRPr="0076103B">
        <w:rPr>
          <w:rFonts w:ascii="Arial" w:hAnsi="Arial" w:cs="Arial"/>
          <w:sz w:val="20"/>
          <w:szCs w:val="20"/>
          <w:lang w:val="en-GB"/>
        </w:rPr>
        <w:t>actual date of Substantial Performance of the Work achieved by the</w:t>
      </w:r>
      <w:r w:rsidR="004D2D15" w:rsidRPr="0076103B">
        <w:rPr>
          <w:rFonts w:ascii="Arial" w:hAnsi="Arial" w:cs="Arial"/>
          <w:sz w:val="20"/>
          <w:szCs w:val="20"/>
          <w:lang w:val="en-GB"/>
        </w:rPr>
        <w:t xml:space="preserve"> </w:t>
      </w:r>
      <w:r w:rsidRPr="0076103B">
        <w:rPr>
          <w:rFonts w:ascii="Arial" w:hAnsi="Arial" w:cs="Arial"/>
          <w:sz w:val="20"/>
          <w:szCs w:val="20"/>
          <w:lang w:val="en-GB"/>
        </w:rPr>
        <w:t>C</w:t>
      </w:r>
      <w:r w:rsidR="00886E98" w:rsidRPr="0076103B">
        <w:rPr>
          <w:rFonts w:ascii="Arial" w:hAnsi="Arial" w:cs="Arial"/>
          <w:sz w:val="20"/>
          <w:szCs w:val="20"/>
          <w:lang w:val="en-GB"/>
        </w:rPr>
        <w:t>onstruction Manager</w:t>
      </w:r>
      <w:r w:rsidRPr="0076103B">
        <w:rPr>
          <w:rFonts w:ascii="Arial" w:hAnsi="Arial" w:cs="Arial"/>
          <w:sz w:val="20"/>
          <w:szCs w:val="20"/>
          <w:lang w:val="en-GB"/>
        </w:rPr>
        <w:t>.</w:t>
      </w:r>
      <w:proofErr w:type="gramEnd"/>
    </w:p>
    <w:p w:rsidR="004061B4" w:rsidRPr="0076103B" w:rsidRDefault="004061B4"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9.1</w:t>
      </w:r>
      <w:r w:rsidR="00AB7624">
        <w:rPr>
          <w:rFonts w:ascii="Arial" w:hAnsi="Arial" w:cs="Arial"/>
          <w:b/>
          <w:sz w:val="20"/>
          <w:szCs w:val="20"/>
        </w:rPr>
        <w:t xml:space="preserve"> </w:t>
      </w:r>
      <w:r w:rsidRPr="0076103B">
        <w:rPr>
          <w:rFonts w:ascii="Arial" w:hAnsi="Arial" w:cs="Arial"/>
          <w:b/>
          <w:sz w:val="20"/>
          <w:szCs w:val="20"/>
        </w:rPr>
        <w:tab/>
        <w:t>PROTECTION OF WORK AND PROPERTY</w:t>
      </w:r>
    </w:p>
    <w:p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Delete subparagraph 9.1.1.1 in its entirety and substitute new subparagraph 9.1.1.1:</w:t>
      </w:r>
    </w:p>
    <w:p w:rsidR="004061B4" w:rsidRPr="0076103B" w:rsidRDefault="00304619" w:rsidP="0076103B">
      <w:pPr>
        <w:spacing w:before="120" w:after="120" w:line="259" w:lineRule="auto"/>
        <w:ind w:left="1080" w:hanging="360"/>
        <w:rPr>
          <w:rFonts w:ascii="Arial" w:hAnsi="Arial" w:cs="Arial"/>
          <w:sz w:val="20"/>
          <w:szCs w:val="20"/>
          <w:lang w:val="en-GB"/>
        </w:rPr>
      </w:pPr>
      <w:r w:rsidRPr="0076103B">
        <w:rPr>
          <w:rFonts w:ascii="Arial" w:hAnsi="Arial" w:cs="Arial"/>
          <w:sz w:val="20"/>
          <w:szCs w:val="20"/>
          <w:lang w:val="en-GB"/>
        </w:rPr>
        <w:t>.1</w:t>
      </w:r>
      <w:r w:rsidRPr="0076103B">
        <w:rPr>
          <w:rFonts w:ascii="Arial" w:hAnsi="Arial" w:cs="Arial"/>
          <w:sz w:val="20"/>
          <w:szCs w:val="20"/>
          <w:lang w:val="en-GB"/>
        </w:rPr>
        <w:tab/>
      </w:r>
      <w:r w:rsidR="008E7140" w:rsidRPr="0076103B">
        <w:rPr>
          <w:rFonts w:ascii="Arial" w:hAnsi="Arial" w:cs="Arial"/>
          <w:sz w:val="20"/>
          <w:szCs w:val="20"/>
          <w:lang w:val="en-GB"/>
        </w:rPr>
        <w:t>E</w:t>
      </w:r>
      <w:r w:rsidR="004061B4" w:rsidRPr="0076103B">
        <w:rPr>
          <w:rFonts w:ascii="Arial" w:hAnsi="Arial" w:cs="Arial"/>
          <w:sz w:val="20"/>
          <w:szCs w:val="20"/>
          <w:lang w:val="en-GB"/>
        </w:rPr>
        <w:t xml:space="preserve">rrors in the Contract </w:t>
      </w:r>
      <w:proofErr w:type="gramStart"/>
      <w:r w:rsidR="004061B4" w:rsidRPr="0076103B">
        <w:rPr>
          <w:rFonts w:ascii="Arial" w:hAnsi="Arial" w:cs="Arial"/>
          <w:sz w:val="20"/>
          <w:szCs w:val="20"/>
          <w:lang w:val="en-GB"/>
        </w:rPr>
        <w:t xml:space="preserve">Documents which the </w:t>
      </w:r>
      <w:r w:rsidR="00F3466B" w:rsidRPr="0076103B">
        <w:rPr>
          <w:rFonts w:ascii="Arial" w:hAnsi="Arial" w:cs="Arial"/>
          <w:sz w:val="20"/>
          <w:szCs w:val="20"/>
          <w:lang w:val="en-GB"/>
        </w:rPr>
        <w:t xml:space="preserve">Construction Manager </w:t>
      </w:r>
      <w:r w:rsidR="009C777D" w:rsidRPr="0076103B">
        <w:rPr>
          <w:rFonts w:ascii="Arial" w:hAnsi="Arial" w:cs="Arial"/>
          <w:sz w:val="20"/>
          <w:szCs w:val="20"/>
          <w:lang w:val="en-GB"/>
        </w:rPr>
        <w:t xml:space="preserve">could </w:t>
      </w:r>
      <w:r w:rsidR="004061B4" w:rsidRPr="0076103B">
        <w:rPr>
          <w:rFonts w:ascii="Arial" w:hAnsi="Arial" w:cs="Arial"/>
          <w:sz w:val="20"/>
          <w:szCs w:val="20"/>
          <w:lang w:val="en-GB"/>
        </w:rPr>
        <w:t>not have discovered applying the standard of care described in</w:t>
      </w:r>
      <w:proofErr w:type="gramEnd"/>
      <w:r w:rsidR="009C777D" w:rsidRPr="0076103B">
        <w:rPr>
          <w:rFonts w:ascii="Arial" w:hAnsi="Arial" w:cs="Arial"/>
          <w:sz w:val="20"/>
          <w:szCs w:val="20"/>
          <w:lang w:val="en-GB"/>
        </w:rPr>
        <w:t xml:space="preserve"> </w:t>
      </w:r>
      <w:r w:rsidR="004061B4" w:rsidRPr="0076103B">
        <w:rPr>
          <w:rFonts w:ascii="Arial" w:hAnsi="Arial" w:cs="Arial"/>
          <w:sz w:val="20"/>
          <w:szCs w:val="20"/>
          <w:lang w:val="en-GB"/>
        </w:rPr>
        <w:t xml:space="preserve">paragraph 3.14.1; </w:t>
      </w:r>
    </w:p>
    <w:p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Delete paragraph 9.1.2 in its entirety and substitute</w:t>
      </w:r>
      <w:r w:rsidR="005E0913" w:rsidRPr="0076103B">
        <w:rPr>
          <w:rFonts w:ascii="Arial" w:hAnsi="Arial" w:cs="Arial"/>
          <w:sz w:val="20"/>
          <w:szCs w:val="20"/>
          <w:lang w:val="en-GB"/>
        </w:rPr>
        <w:t xml:space="preserve"> the </w:t>
      </w:r>
      <w:r w:rsidRPr="0076103B">
        <w:rPr>
          <w:rFonts w:ascii="Arial" w:hAnsi="Arial" w:cs="Arial"/>
          <w:sz w:val="20"/>
          <w:szCs w:val="20"/>
          <w:lang w:val="en-GB"/>
        </w:rPr>
        <w:t>following new paragraph 9.1.2:</w:t>
      </w:r>
    </w:p>
    <w:p w:rsidR="004061B4" w:rsidRPr="0076103B" w:rsidRDefault="00304619"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9.1.2</w:t>
      </w:r>
      <w:r w:rsidRPr="0076103B">
        <w:rPr>
          <w:rFonts w:ascii="Arial" w:hAnsi="Arial" w:cs="Arial"/>
          <w:sz w:val="20"/>
          <w:szCs w:val="20"/>
          <w:lang w:val="en-GB"/>
        </w:rPr>
        <w:tab/>
      </w:r>
      <w:r w:rsidR="004061B4" w:rsidRPr="0076103B">
        <w:rPr>
          <w:rFonts w:ascii="Arial" w:hAnsi="Arial" w:cs="Arial"/>
          <w:sz w:val="20"/>
          <w:szCs w:val="20"/>
          <w:lang w:val="en-GB"/>
        </w:rPr>
        <w:t xml:space="preserve">Before commencing any Work, the </w:t>
      </w:r>
      <w:r w:rsidR="00F3466B"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shall determi</w:t>
      </w:r>
      <w:r w:rsidR="00D34122" w:rsidRPr="0076103B">
        <w:rPr>
          <w:rFonts w:ascii="Arial" w:hAnsi="Arial" w:cs="Arial"/>
          <w:sz w:val="20"/>
          <w:szCs w:val="20"/>
          <w:lang w:val="en-GB"/>
        </w:rPr>
        <w:t xml:space="preserve">ne the </w:t>
      </w:r>
      <w:r w:rsidR="004061B4" w:rsidRPr="0076103B">
        <w:rPr>
          <w:rFonts w:ascii="Arial" w:hAnsi="Arial" w:cs="Arial"/>
          <w:sz w:val="20"/>
          <w:szCs w:val="20"/>
          <w:lang w:val="en-GB"/>
        </w:rPr>
        <w:t>locations of all underground utilities and structures indicated in the</w:t>
      </w:r>
      <w:r w:rsidR="00D34122" w:rsidRPr="0076103B">
        <w:rPr>
          <w:rFonts w:ascii="Arial" w:hAnsi="Arial" w:cs="Arial"/>
          <w:sz w:val="20"/>
          <w:szCs w:val="20"/>
          <w:lang w:val="en-GB"/>
        </w:rPr>
        <w:t xml:space="preserve"> </w:t>
      </w:r>
      <w:r w:rsidR="004061B4" w:rsidRPr="0076103B">
        <w:rPr>
          <w:rFonts w:ascii="Arial" w:hAnsi="Arial" w:cs="Arial"/>
          <w:sz w:val="20"/>
          <w:szCs w:val="20"/>
          <w:lang w:val="en-GB"/>
        </w:rPr>
        <w:t>Contract Documents, or that are discoverable by applying to an</w:t>
      </w:r>
      <w:r w:rsidR="00D34122" w:rsidRPr="0076103B">
        <w:rPr>
          <w:rFonts w:ascii="Arial" w:hAnsi="Arial" w:cs="Arial"/>
          <w:sz w:val="20"/>
          <w:szCs w:val="20"/>
          <w:lang w:val="en-GB"/>
        </w:rPr>
        <w:t xml:space="preserve"> </w:t>
      </w:r>
      <w:r w:rsidR="004061B4" w:rsidRPr="0076103B">
        <w:rPr>
          <w:rFonts w:ascii="Arial" w:hAnsi="Arial" w:cs="Arial"/>
          <w:sz w:val="20"/>
          <w:szCs w:val="20"/>
          <w:lang w:val="en-GB"/>
        </w:rPr>
        <w:t>inspection of the Place of the Work the degree of care and</w:t>
      </w:r>
      <w:r w:rsidR="00D34122" w:rsidRPr="0076103B">
        <w:rPr>
          <w:rFonts w:ascii="Arial" w:hAnsi="Arial" w:cs="Arial"/>
          <w:sz w:val="20"/>
          <w:szCs w:val="20"/>
          <w:lang w:val="en-GB"/>
        </w:rPr>
        <w:t xml:space="preserve"> </w:t>
      </w:r>
      <w:r w:rsidR="004061B4" w:rsidRPr="0076103B">
        <w:rPr>
          <w:rFonts w:ascii="Arial" w:hAnsi="Arial" w:cs="Arial"/>
          <w:sz w:val="20"/>
          <w:szCs w:val="20"/>
          <w:lang w:val="en-GB"/>
        </w:rPr>
        <w:t>skill described in paragraph 3.14.1.</w:t>
      </w:r>
    </w:p>
    <w:p w:rsidR="004061B4" w:rsidRPr="0076103B" w:rsidRDefault="00CA08B2"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lastRenderedPageBreak/>
        <w:t>GC 9.2</w:t>
      </w:r>
      <w:r w:rsidRPr="0076103B">
        <w:rPr>
          <w:rFonts w:ascii="Arial" w:hAnsi="Arial" w:cs="Arial"/>
          <w:b/>
          <w:sz w:val="20"/>
          <w:szCs w:val="20"/>
        </w:rPr>
        <w:tab/>
      </w:r>
      <w:r w:rsidR="004061B4" w:rsidRPr="0076103B">
        <w:rPr>
          <w:rFonts w:ascii="Arial" w:hAnsi="Arial" w:cs="Arial"/>
          <w:b/>
          <w:sz w:val="20"/>
          <w:szCs w:val="20"/>
        </w:rPr>
        <w:t>TOXIC AND HAZARDOUS SUBSTANCES</w:t>
      </w:r>
    </w:p>
    <w:p w:rsidR="00B67061"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to paragraph 9.2.6 after the word </w:t>
      </w:r>
      <w:r w:rsidR="00BC14EB" w:rsidRPr="0076103B">
        <w:rPr>
          <w:rFonts w:ascii="Arial" w:hAnsi="Arial" w:cs="Arial"/>
          <w:sz w:val="20"/>
          <w:szCs w:val="20"/>
          <w:lang w:val="en-GB"/>
        </w:rPr>
        <w:t>‘</w:t>
      </w:r>
      <w:r w:rsidRPr="0076103B">
        <w:rPr>
          <w:rFonts w:ascii="Arial" w:hAnsi="Arial" w:cs="Arial"/>
          <w:sz w:val="20"/>
          <w:szCs w:val="20"/>
          <w:lang w:val="en-GB"/>
        </w:rPr>
        <w:t>responsi</w:t>
      </w:r>
      <w:r w:rsidR="00B67061" w:rsidRPr="0076103B">
        <w:rPr>
          <w:rFonts w:ascii="Arial" w:hAnsi="Arial" w:cs="Arial"/>
          <w:sz w:val="20"/>
          <w:szCs w:val="20"/>
          <w:lang w:val="en-GB"/>
        </w:rPr>
        <w:t>ble</w:t>
      </w:r>
      <w:r w:rsidR="00BC14EB" w:rsidRPr="0076103B">
        <w:rPr>
          <w:rFonts w:ascii="Arial" w:hAnsi="Arial" w:cs="Arial"/>
          <w:sz w:val="20"/>
          <w:szCs w:val="20"/>
          <w:lang w:val="en-GB"/>
        </w:rPr>
        <w:t>’</w:t>
      </w:r>
      <w:r w:rsidR="00B67061" w:rsidRPr="0076103B">
        <w:rPr>
          <w:rFonts w:ascii="Arial" w:hAnsi="Arial" w:cs="Arial"/>
          <w:sz w:val="20"/>
          <w:szCs w:val="20"/>
          <w:lang w:val="en-GB"/>
        </w:rPr>
        <w:t>, the following new words:</w:t>
      </w:r>
    </w:p>
    <w:p w:rsidR="004061B4" w:rsidRPr="0076103B" w:rsidRDefault="004061B4" w:rsidP="0076103B">
      <w:pPr>
        <w:keepLines/>
        <w:spacing w:before="120" w:after="120" w:line="259" w:lineRule="auto"/>
        <w:ind w:left="720"/>
        <w:rPr>
          <w:rFonts w:ascii="Arial" w:hAnsi="Arial" w:cs="Arial"/>
          <w:sz w:val="20"/>
          <w:szCs w:val="20"/>
        </w:rPr>
      </w:pPr>
      <w:proofErr w:type="gramStart"/>
      <w:r w:rsidRPr="0076103B">
        <w:rPr>
          <w:rFonts w:ascii="Arial" w:hAnsi="Arial" w:cs="Arial"/>
          <w:sz w:val="20"/>
          <w:szCs w:val="20"/>
        </w:rPr>
        <w:t xml:space="preserve">or whether any toxic or hazardous substances or materials already at the </w:t>
      </w:r>
      <w:r w:rsidR="00EC196F" w:rsidRPr="0076103B">
        <w:rPr>
          <w:rFonts w:ascii="Arial" w:hAnsi="Arial" w:cs="Arial"/>
          <w:sz w:val="20"/>
          <w:szCs w:val="20"/>
        </w:rPr>
        <w:t xml:space="preserve">Place of the </w:t>
      </w:r>
      <w:r w:rsidRPr="0076103B">
        <w:rPr>
          <w:rFonts w:ascii="Arial" w:hAnsi="Arial" w:cs="Arial"/>
          <w:sz w:val="20"/>
          <w:szCs w:val="20"/>
        </w:rPr>
        <w:t>Work (and which were then harmless or stored, conta</w:t>
      </w:r>
      <w:r w:rsidR="00EC196F" w:rsidRPr="0076103B">
        <w:rPr>
          <w:rFonts w:ascii="Arial" w:hAnsi="Arial" w:cs="Arial"/>
          <w:sz w:val="20"/>
          <w:szCs w:val="20"/>
        </w:rPr>
        <w:t xml:space="preserve">ined or otherwise dealt with in </w:t>
      </w:r>
      <w:r w:rsidRPr="0076103B">
        <w:rPr>
          <w:rFonts w:ascii="Arial" w:hAnsi="Arial" w:cs="Arial"/>
          <w:sz w:val="20"/>
          <w:szCs w:val="20"/>
        </w:rPr>
        <w:t xml:space="preserve">accordance with legal and regulatory requirements) were dealt with by the </w:t>
      </w:r>
      <w:r w:rsidR="00D57484" w:rsidRPr="0076103B">
        <w:rPr>
          <w:rFonts w:ascii="Arial" w:hAnsi="Arial" w:cs="Arial"/>
          <w:sz w:val="20"/>
          <w:szCs w:val="20"/>
        </w:rPr>
        <w:t xml:space="preserve">Construction Manager </w:t>
      </w:r>
      <w:r w:rsidR="00EC196F" w:rsidRPr="0076103B">
        <w:rPr>
          <w:rFonts w:ascii="Arial" w:hAnsi="Arial" w:cs="Arial"/>
          <w:sz w:val="20"/>
          <w:szCs w:val="20"/>
        </w:rPr>
        <w:t xml:space="preserve">or </w:t>
      </w:r>
      <w:r w:rsidRPr="0076103B">
        <w:rPr>
          <w:rFonts w:ascii="Arial" w:hAnsi="Arial" w:cs="Arial"/>
          <w:sz w:val="20"/>
          <w:szCs w:val="20"/>
        </w:rPr>
        <w:t xml:space="preserve">anyone for whom the </w:t>
      </w:r>
      <w:r w:rsidR="00D57484" w:rsidRPr="0076103B">
        <w:rPr>
          <w:rFonts w:ascii="Arial" w:hAnsi="Arial" w:cs="Arial"/>
          <w:sz w:val="20"/>
          <w:szCs w:val="20"/>
        </w:rPr>
        <w:t xml:space="preserve">Construction Manager </w:t>
      </w:r>
      <w:r w:rsidRPr="0076103B">
        <w:rPr>
          <w:rFonts w:ascii="Arial" w:hAnsi="Arial" w:cs="Arial"/>
          <w:sz w:val="20"/>
          <w:szCs w:val="20"/>
        </w:rPr>
        <w:t>is responsible in a ma</w:t>
      </w:r>
      <w:r w:rsidR="00EC196F" w:rsidRPr="0076103B">
        <w:rPr>
          <w:rFonts w:ascii="Arial" w:hAnsi="Arial" w:cs="Arial"/>
          <w:sz w:val="20"/>
          <w:szCs w:val="20"/>
        </w:rPr>
        <w:t xml:space="preserve">nner which does not comply with </w:t>
      </w:r>
      <w:r w:rsidRPr="0076103B">
        <w:rPr>
          <w:rFonts w:ascii="Arial" w:hAnsi="Arial" w:cs="Arial"/>
          <w:sz w:val="20"/>
          <w:szCs w:val="20"/>
        </w:rPr>
        <w:t>legal and regulatory requirements, or which threatens</w:t>
      </w:r>
      <w:r w:rsidR="00EC196F" w:rsidRPr="0076103B">
        <w:rPr>
          <w:rFonts w:ascii="Arial" w:hAnsi="Arial" w:cs="Arial"/>
          <w:sz w:val="20"/>
          <w:szCs w:val="20"/>
        </w:rPr>
        <w:t xml:space="preserve"> human health and safety or the </w:t>
      </w:r>
      <w:r w:rsidRPr="0076103B">
        <w:rPr>
          <w:rFonts w:ascii="Arial" w:hAnsi="Arial" w:cs="Arial"/>
          <w:sz w:val="20"/>
          <w:szCs w:val="20"/>
        </w:rPr>
        <w:t>environment, or material damage to the property of the Owner or others,</w:t>
      </w:r>
      <w:proofErr w:type="gramEnd"/>
    </w:p>
    <w:p w:rsidR="004061B4" w:rsidRPr="0076103B" w:rsidRDefault="004061B4"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w:t>
      </w:r>
      <w:r w:rsidR="00BC14EB" w:rsidRPr="0076103B">
        <w:rPr>
          <w:rFonts w:ascii="Arial" w:hAnsi="Arial" w:cs="Arial"/>
          <w:sz w:val="20"/>
          <w:szCs w:val="20"/>
          <w:lang w:val="en-GB"/>
        </w:rPr>
        <w:t>‘</w:t>
      </w:r>
      <w:r w:rsidRPr="0076103B">
        <w:rPr>
          <w:rFonts w:ascii="Arial" w:hAnsi="Arial" w:cs="Arial"/>
          <w:sz w:val="20"/>
          <w:szCs w:val="20"/>
          <w:lang w:val="en-GB"/>
        </w:rPr>
        <w:t>and the Consultant</w:t>
      </w:r>
      <w:r w:rsidR="00BC14EB" w:rsidRPr="0076103B">
        <w:rPr>
          <w:rFonts w:ascii="Arial" w:hAnsi="Arial" w:cs="Arial"/>
          <w:sz w:val="20"/>
          <w:szCs w:val="20"/>
          <w:lang w:val="en-GB"/>
        </w:rPr>
        <w:t>’</w:t>
      </w:r>
      <w:r w:rsidRPr="0076103B">
        <w:rPr>
          <w:rFonts w:ascii="Arial" w:hAnsi="Arial" w:cs="Arial"/>
          <w:sz w:val="20"/>
          <w:szCs w:val="20"/>
          <w:lang w:val="en-GB"/>
        </w:rPr>
        <w:t xml:space="preserve"> after the</w:t>
      </w:r>
      <w:r w:rsidR="00EF2AC3" w:rsidRPr="0076103B">
        <w:rPr>
          <w:rFonts w:ascii="Arial" w:hAnsi="Arial" w:cs="Arial"/>
          <w:sz w:val="20"/>
          <w:szCs w:val="20"/>
          <w:lang w:val="en-GB"/>
        </w:rPr>
        <w:t xml:space="preserve"> word ‘</w:t>
      </w:r>
      <w:r w:rsidR="00E23CB0" w:rsidRPr="0076103B">
        <w:rPr>
          <w:rFonts w:ascii="Arial" w:hAnsi="Arial" w:cs="Arial"/>
          <w:sz w:val="20"/>
          <w:szCs w:val="20"/>
          <w:lang w:val="en-GB"/>
        </w:rPr>
        <w:t>Construction Manager</w:t>
      </w:r>
      <w:r w:rsidR="00BC14EB" w:rsidRPr="0076103B">
        <w:rPr>
          <w:rFonts w:ascii="Arial" w:hAnsi="Arial" w:cs="Arial"/>
          <w:sz w:val="20"/>
          <w:szCs w:val="20"/>
          <w:lang w:val="en-GB"/>
        </w:rPr>
        <w:t>’</w:t>
      </w:r>
      <w:r w:rsidR="00E23CB0" w:rsidRPr="0076103B">
        <w:rPr>
          <w:rFonts w:ascii="Arial" w:hAnsi="Arial" w:cs="Arial"/>
          <w:sz w:val="20"/>
          <w:szCs w:val="20"/>
          <w:lang w:val="en-GB"/>
        </w:rPr>
        <w:t xml:space="preserve"> </w:t>
      </w:r>
      <w:r w:rsidRPr="0076103B">
        <w:rPr>
          <w:rFonts w:ascii="Arial" w:hAnsi="Arial" w:cs="Arial"/>
          <w:sz w:val="20"/>
          <w:szCs w:val="20"/>
          <w:lang w:val="en-GB"/>
        </w:rPr>
        <w:t xml:space="preserve">in subparagraph 9.2.7.4. </w:t>
      </w:r>
    </w:p>
    <w:p w:rsidR="00EC196F"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to paragraph 9.2.8 after the word </w:t>
      </w:r>
      <w:r w:rsidR="00BC14EB" w:rsidRPr="0076103B">
        <w:rPr>
          <w:rFonts w:ascii="Arial" w:hAnsi="Arial" w:cs="Arial"/>
          <w:sz w:val="20"/>
          <w:szCs w:val="20"/>
          <w:lang w:val="en-GB"/>
        </w:rPr>
        <w:t>‘</w:t>
      </w:r>
      <w:r w:rsidRPr="0076103B">
        <w:rPr>
          <w:rFonts w:ascii="Arial" w:hAnsi="Arial" w:cs="Arial"/>
          <w:sz w:val="20"/>
          <w:szCs w:val="20"/>
          <w:lang w:val="en-GB"/>
        </w:rPr>
        <w:t>responsi</w:t>
      </w:r>
      <w:r w:rsidR="00EC196F" w:rsidRPr="0076103B">
        <w:rPr>
          <w:rFonts w:ascii="Arial" w:hAnsi="Arial" w:cs="Arial"/>
          <w:sz w:val="20"/>
          <w:szCs w:val="20"/>
          <w:lang w:val="en-GB"/>
        </w:rPr>
        <w:t>ble</w:t>
      </w:r>
      <w:r w:rsidR="00BC14EB" w:rsidRPr="0076103B">
        <w:rPr>
          <w:rFonts w:ascii="Arial" w:hAnsi="Arial" w:cs="Arial"/>
          <w:sz w:val="20"/>
          <w:szCs w:val="20"/>
          <w:lang w:val="en-GB"/>
        </w:rPr>
        <w:t>’</w:t>
      </w:r>
      <w:r w:rsidR="00EC196F" w:rsidRPr="0076103B">
        <w:rPr>
          <w:rFonts w:ascii="Arial" w:hAnsi="Arial" w:cs="Arial"/>
          <w:sz w:val="20"/>
          <w:szCs w:val="20"/>
          <w:lang w:val="en-GB"/>
        </w:rPr>
        <w:t>, the following new words:</w:t>
      </w:r>
    </w:p>
    <w:p w:rsidR="004061B4" w:rsidRPr="0076103B" w:rsidRDefault="004061B4" w:rsidP="0076103B">
      <w:pPr>
        <w:spacing w:before="120" w:after="120" w:line="259" w:lineRule="auto"/>
        <w:ind w:left="720"/>
        <w:rPr>
          <w:rFonts w:ascii="Arial" w:hAnsi="Arial" w:cs="Arial"/>
          <w:sz w:val="20"/>
          <w:szCs w:val="20"/>
        </w:rPr>
      </w:pPr>
      <w:proofErr w:type="gramStart"/>
      <w:r w:rsidRPr="0076103B">
        <w:rPr>
          <w:rFonts w:ascii="Arial" w:hAnsi="Arial" w:cs="Arial"/>
          <w:sz w:val="20"/>
          <w:szCs w:val="20"/>
        </w:rPr>
        <w:t>or that any toxic or hazardous substances or materials already at the Place of the Work (and which were then harmless or stored, contained or otherwise dealt with in accordance with legal and regulatory requirements) were dealt with by the</w:t>
      </w:r>
      <w:r w:rsidR="00AB7624">
        <w:rPr>
          <w:rFonts w:ascii="Arial" w:hAnsi="Arial" w:cs="Arial"/>
          <w:sz w:val="20"/>
          <w:szCs w:val="20"/>
        </w:rPr>
        <w:t xml:space="preserve"> </w:t>
      </w:r>
      <w:r w:rsidR="00EC6B99" w:rsidRPr="0076103B">
        <w:rPr>
          <w:rFonts w:ascii="Arial" w:hAnsi="Arial" w:cs="Arial"/>
          <w:sz w:val="20"/>
          <w:szCs w:val="20"/>
        </w:rPr>
        <w:t xml:space="preserve">Construction Manager </w:t>
      </w:r>
      <w:r w:rsidRPr="0076103B">
        <w:rPr>
          <w:rFonts w:ascii="Arial" w:hAnsi="Arial" w:cs="Arial"/>
          <w:sz w:val="20"/>
          <w:szCs w:val="20"/>
        </w:rPr>
        <w:t xml:space="preserve">or anyone for whom the </w:t>
      </w:r>
      <w:r w:rsidR="00EC6B99" w:rsidRPr="0076103B">
        <w:rPr>
          <w:rFonts w:ascii="Arial" w:hAnsi="Arial" w:cs="Arial"/>
          <w:sz w:val="20"/>
          <w:szCs w:val="20"/>
        </w:rPr>
        <w:t xml:space="preserve">Construction Manager </w:t>
      </w:r>
      <w:r w:rsidRPr="0076103B">
        <w:rPr>
          <w:rFonts w:ascii="Arial" w:hAnsi="Arial" w:cs="Arial"/>
          <w:sz w:val="20"/>
          <w:szCs w:val="20"/>
        </w:rPr>
        <w:t>is responsible in a manner which does not comply with legal and regulatory requirements, or which threatens human health and safety or the environment, or material damage to the property of the Owner or others,</w:t>
      </w:r>
      <w:proofErr w:type="gramEnd"/>
    </w:p>
    <w:p w:rsidR="004061B4" w:rsidRPr="0076103B" w:rsidRDefault="00EC196F"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9.5</w:t>
      </w:r>
      <w:r w:rsidRPr="0076103B">
        <w:rPr>
          <w:rFonts w:ascii="Arial" w:hAnsi="Arial" w:cs="Arial"/>
          <w:b/>
          <w:sz w:val="20"/>
          <w:szCs w:val="20"/>
        </w:rPr>
        <w:tab/>
      </w:r>
      <w:r w:rsidR="004061B4" w:rsidRPr="0076103B">
        <w:rPr>
          <w:rFonts w:ascii="Arial" w:hAnsi="Arial" w:cs="Arial"/>
          <w:b/>
          <w:sz w:val="20"/>
          <w:szCs w:val="20"/>
        </w:rPr>
        <w:t>MOULD</w:t>
      </w:r>
    </w:p>
    <w:p w:rsidR="004061B4" w:rsidRPr="0076103B" w:rsidRDefault="004061B4"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w:t>
      </w:r>
      <w:r w:rsidR="00F20D6E" w:rsidRPr="0076103B">
        <w:rPr>
          <w:rFonts w:ascii="Arial" w:hAnsi="Arial" w:cs="Arial"/>
          <w:sz w:val="20"/>
          <w:szCs w:val="20"/>
          <w:lang w:val="en-GB"/>
        </w:rPr>
        <w:t>‘</w:t>
      </w:r>
      <w:r w:rsidRPr="0076103B">
        <w:rPr>
          <w:rFonts w:ascii="Arial" w:hAnsi="Arial" w:cs="Arial"/>
          <w:sz w:val="20"/>
          <w:szCs w:val="20"/>
          <w:lang w:val="en-GB"/>
        </w:rPr>
        <w:t>and the Consultant</w:t>
      </w:r>
      <w:r w:rsidR="00F20D6E" w:rsidRPr="0076103B">
        <w:rPr>
          <w:rFonts w:ascii="Arial" w:hAnsi="Arial" w:cs="Arial"/>
          <w:sz w:val="20"/>
          <w:szCs w:val="20"/>
          <w:lang w:val="en-GB"/>
        </w:rPr>
        <w:t>’</w:t>
      </w:r>
      <w:r w:rsidRPr="0076103B">
        <w:rPr>
          <w:rFonts w:ascii="Arial" w:hAnsi="Arial" w:cs="Arial"/>
          <w:sz w:val="20"/>
          <w:szCs w:val="20"/>
          <w:lang w:val="en-GB"/>
        </w:rPr>
        <w:t xml:space="preserve"> after </w:t>
      </w:r>
      <w:r w:rsidR="00F20D6E" w:rsidRPr="0076103B">
        <w:rPr>
          <w:rFonts w:ascii="Arial" w:hAnsi="Arial" w:cs="Arial"/>
          <w:sz w:val="20"/>
          <w:szCs w:val="20"/>
          <w:lang w:val="en-GB"/>
        </w:rPr>
        <w:t>‘</w:t>
      </w:r>
      <w:r w:rsidR="007D14FE" w:rsidRPr="0076103B">
        <w:rPr>
          <w:rFonts w:ascii="Arial" w:hAnsi="Arial" w:cs="Arial"/>
          <w:sz w:val="20"/>
          <w:szCs w:val="20"/>
          <w:lang w:val="en-GB"/>
        </w:rPr>
        <w:t>Construction Manager</w:t>
      </w:r>
      <w:r w:rsidR="00F20D6E" w:rsidRPr="0076103B">
        <w:rPr>
          <w:rFonts w:ascii="Arial" w:hAnsi="Arial" w:cs="Arial"/>
          <w:sz w:val="20"/>
          <w:szCs w:val="20"/>
          <w:lang w:val="en-GB"/>
        </w:rPr>
        <w:t>’</w:t>
      </w:r>
      <w:r w:rsidR="007D14FE" w:rsidRPr="0076103B">
        <w:rPr>
          <w:rFonts w:ascii="Arial" w:hAnsi="Arial" w:cs="Arial"/>
          <w:sz w:val="20"/>
          <w:szCs w:val="20"/>
          <w:lang w:val="en-GB"/>
        </w:rPr>
        <w:t xml:space="preserve"> </w:t>
      </w:r>
      <w:r w:rsidRPr="0076103B">
        <w:rPr>
          <w:rFonts w:ascii="Arial" w:hAnsi="Arial" w:cs="Arial"/>
          <w:sz w:val="20"/>
          <w:szCs w:val="20"/>
          <w:lang w:val="en-GB"/>
        </w:rPr>
        <w:t>in subparagraph 9.5.3.4.</w:t>
      </w:r>
    </w:p>
    <w:p w:rsidR="004061B4" w:rsidRPr="0076103B" w:rsidRDefault="006477DE"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10.2</w:t>
      </w:r>
      <w:r w:rsidRPr="0076103B">
        <w:rPr>
          <w:rFonts w:ascii="Arial" w:hAnsi="Arial" w:cs="Arial"/>
          <w:b/>
          <w:sz w:val="20"/>
          <w:szCs w:val="20"/>
        </w:rPr>
        <w:tab/>
      </w:r>
      <w:r w:rsidR="004061B4" w:rsidRPr="0076103B">
        <w:rPr>
          <w:rFonts w:ascii="Arial" w:hAnsi="Arial" w:cs="Arial"/>
          <w:b/>
          <w:sz w:val="20"/>
          <w:szCs w:val="20"/>
        </w:rPr>
        <w:t>LAWS, NOTICES, PERMITS, AND FEES</w:t>
      </w:r>
    </w:p>
    <w:p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Delete from the first line of paragraph 10.2.5 the word, </w:t>
      </w:r>
      <w:r w:rsidR="00875246" w:rsidRPr="0076103B">
        <w:rPr>
          <w:rFonts w:ascii="Arial" w:hAnsi="Arial" w:cs="Arial"/>
          <w:sz w:val="20"/>
          <w:szCs w:val="20"/>
          <w:lang w:val="en-GB"/>
        </w:rPr>
        <w:t>‘</w:t>
      </w:r>
      <w:r w:rsidRPr="0076103B">
        <w:rPr>
          <w:rFonts w:ascii="Arial" w:hAnsi="Arial" w:cs="Arial"/>
          <w:sz w:val="20"/>
          <w:szCs w:val="20"/>
          <w:lang w:val="en-GB"/>
        </w:rPr>
        <w:t>The</w:t>
      </w:r>
      <w:r w:rsidR="00875246" w:rsidRPr="0076103B">
        <w:rPr>
          <w:rFonts w:ascii="Arial" w:hAnsi="Arial" w:cs="Arial"/>
          <w:sz w:val="20"/>
          <w:szCs w:val="20"/>
          <w:lang w:val="en-GB"/>
        </w:rPr>
        <w:t>’</w:t>
      </w:r>
      <w:r w:rsidRPr="0076103B">
        <w:rPr>
          <w:rFonts w:ascii="Arial" w:hAnsi="Arial" w:cs="Arial"/>
          <w:sz w:val="20"/>
          <w:szCs w:val="20"/>
          <w:lang w:val="en-GB"/>
        </w:rPr>
        <w:t xml:space="preserve"> and substitute the words:</w:t>
      </w:r>
    </w:p>
    <w:p w:rsidR="004061B4" w:rsidRPr="0076103B" w:rsidRDefault="00875246" w:rsidP="0076103B">
      <w:pPr>
        <w:spacing w:before="120" w:after="120" w:line="259" w:lineRule="auto"/>
        <w:ind w:left="720"/>
        <w:rPr>
          <w:rFonts w:ascii="Arial" w:hAnsi="Arial" w:cs="Arial"/>
          <w:sz w:val="20"/>
          <w:szCs w:val="20"/>
        </w:rPr>
      </w:pPr>
      <w:r w:rsidRPr="0076103B">
        <w:rPr>
          <w:rFonts w:ascii="Arial" w:hAnsi="Arial" w:cs="Arial"/>
          <w:sz w:val="20"/>
          <w:szCs w:val="20"/>
        </w:rPr>
        <w:t>‘</w:t>
      </w:r>
      <w:r w:rsidR="004061B4" w:rsidRPr="0076103B">
        <w:rPr>
          <w:rFonts w:ascii="Arial" w:hAnsi="Arial" w:cs="Arial"/>
          <w:sz w:val="20"/>
          <w:szCs w:val="20"/>
        </w:rPr>
        <w:t>Subject to paragraph 3.14.1, the</w:t>
      </w:r>
      <w:r w:rsidR="008E7140" w:rsidRPr="0076103B">
        <w:rPr>
          <w:rFonts w:ascii="Arial" w:hAnsi="Arial" w:cs="Arial"/>
          <w:sz w:val="20"/>
          <w:szCs w:val="20"/>
        </w:rPr>
        <w:t>…</w:t>
      </w:r>
      <w:r w:rsidRPr="0076103B">
        <w:rPr>
          <w:rFonts w:ascii="Arial" w:hAnsi="Arial" w:cs="Arial"/>
          <w:sz w:val="20"/>
          <w:szCs w:val="20"/>
        </w:rPr>
        <w:t>’</w:t>
      </w:r>
    </w:p>
    <w:p w:rsidR="004061B4" w:rsidRPr="0076103B" w:rsidRDefault="00DF6F95"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12.1</w:t>
      </w:r>
      <w:r w:rsidRPr="0076103B">
        <w:rPr>
          <w:rFonts w:ascii="Arial" w:hAnsi="Arial" w:cs="Arial"/>
          <w:b/>
          <w:sz w:val="20"/>
          <w:szCs w:val="20"/>
        </w:rPr>
        <w:tab/>
      </w:r>
      <w:r w:rsidR="004061B4" w:rsidRPr="0076103B">
        <w:rPr>
          <w:rFonts w:ascii="Arial" w:hAnsi="Arial" w:cs="Arial"/>
          <w:b/>
          <w:sz w:val="20"/>
          <w:szCs w:val="20"/>
        </w:rPr>
        <w:t>INDEMNIFICATION</w:t>
      </w:r>
    </w:p>
    <w:p w:rsidR="004061B4" w:rsidRPr="0076103B" w:rsidRDefault="004061B4"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clause 12.1.1.3.</w:t>
      </w:r>
    </w:p>
    <w:p w:rsidR="004061B4" w:rsidRPr="0076103B" w:rsidRDefault="00304619" w:rsidP="0076103B">
      <w:pPr>
        <w:spacing w:before="120" w:after="120" w:line="259" w:lineRule="auto"/>
        <w:ind w:left="1800" w:hanging="1080"/>
        <w:rPr>
          <w:rFonts w:ascii="Arial" w:hAnsi="Arial" w:cs="Arial"/>
          <w:sz w:val="20"/>
          <w:szCs w:val="20"/>
          <w:lang w:val="en-GB"/>
        </w:rPr>
      </w:pPr>
      <w:proofErr w:type="gramStart"/>
      <w:r w:rsidRPr="0076103B">
        <w:rPr>
          <w:rFonts w:ascii="Arial" w:hAnsi="Arial" w:cs="Arial"/>
          <w:sz w:val="20"/>
          <w:szCs w:val="20"/>
          <w:lang w:val="en-GB"/>
        </w:rPr>
        <w:t>12.1.1.</w:t>
      </w:r>
      <w:r w:rsidR="004061B4" w:rsidRPr="0076103B">
        <w:rPr>
          <w:rFonts w:ascii="Arial" w:hAnsi="Arial" w:cs="Arial"/>
          <w:sz w:val="20"/>
          <w:szCs w:val="20"/>
          <w:lang w:val="en-GB"/>
        </w:rPr>
        <w:t>3.</w:t>
      </w:r>
      <w:r w:rsidRPr="0076103B">
        <w:rPr>
          <w:rFonts w:ascii="Arial" w:hAnsi="Arial" w:cs="Arial"/>
          <w:sz w:val="20"/>
          <w:szCs w:val="20"/>
          <w:lang w:val="en-GB"/>
        </w:rPr>
        <w:tab/>
      </w:r>
      <w:r w:rsidR="004061B4" w:rsidRPr="0076103B">
        <w:rPr>
          <w:rFonts w:ascii="Arial" w:hAnsi="Arial" w:cs="Arial"/>
          <w:sz w:val="20"/>
          <w:szCs w:val="20"/>
          <w:lang w:val="en-GB"/>
        </w:rPr>
        <w:t>The</w:t>
      </w:r>
      <w:r w:rsidR="00AB7624">
        <w:rPr>
          <w:rFonts w:ascii="Arial" w:hAnsi="Arial" w:cs="Arial"/>
          <w:sz w:val="20"/>
          <w:szCs w:val="20"/>
          <w:lang w:val="en-GB"/>
        </w:rPr>
        <w:t xml:space="preserve"> </w:t>
      </w:r>
      <w:r w:rsidR="00392F69"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shall indemnify and hold harmless the Consultant, its agents and employees from and against claims, demands, losses, costs, damages, actions, suits, or proceedings by third parties that arise out of, or are attributable to, the</w:t>
      </w:r>
      <w:r w:rsidR="00AB7624">
        <w:rPr>
          <w:rFonts w:ascii="Arial" w:hAnsi="Arial" w:cs="Arial"/>
          <w:sz w:val="20"/>
          <w:szCs w:val="20"/>
          <w:lang w:val="en-GB"/>
        </w:rPr>
        <w:t xml:space="preserve"> </w:t>
      </w:r>
      <w:r w:rsidR="00C81C46" w:rsidRPr="0076103B">
        <w:rPr>
          <w:rFonts w:ascii="Arial" w:hAnsi="Arial" w:cs="Arial"/>
          <w:sz w:val="20"/>
          <w:szCs w:val="20"/>
          <w:lang w:val="en-GB"/>
        </w:rPr>
        <w:t xml:space="preserve">Construction Manager’s </w:t>
      </w:r>
      <w:r w:rsidR="004061B4" w:rsidRPr="0076103B">
        <w:rPr>
          <w:rFonts w:ascii="Arial" w:hAnsi="Arial" w:cs="Arial"/>
          <w:sz w:val="20"/>
          <w:szCs w:val="20"/>
          <w:lang w:val="en-GB"/>
        </w:rPr>
        <w:t xml:space="preserve">performance of the Contract, provided such claims are attributable to bodily injury, sickness, disease, or death, or to injury to or destruction of tangible property, and caused by negligent acts or omissions of the </w:t>
      </w:r>
      <w:r w:rsidR="003D4D80"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 xml:space="preserve">or anyone for whose acts the </w:t>
      </w:r>
      <w:r w:rsidR="003D4D80"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may be liable, and made in writing within a period of 6 years from the date of Substantial Performance of the Work as set out in the certificate of Substantial Performance of the Work, or within such shorter</w:t>
      </w:r>
      <w:r w:rsidR="00AB7624">
        <w:rPr>
          <w:rFonts w:ascii="Arial" w:hAnsi="Arial" w:cs="Arial"/>
          <w:sz w:val="20"/>
          <w:szCs w:val="20"/>
          <w:lang w:val="en-GB"/>
        </w:rPr>
        <w:t xml:space="preserve"> </w:t>
      </w:r>
      <w:r w:rsidR="004061B4" w:rsidRPr="0076103B">
        <w:rPr>
          <w:rFonts w:ascii="Arial" w:hAnsi="Arial" w:cs="Arial"/>
          <w:sz w:val="20"/>
          <w:szCs w:val="20"/>
          <w:lang w:val="en-GB"/>
        </w:rPr>
        <w:t>such period as may be prescribed by any limitation statute or the province or territory of the Place of Work.</w:t>
      </w:r>
      <w:proofErr w:type="gramEnd"/>
    </w:p>
    <w:p w:rsidR="004061B4" w:rsidRPr="0076103B" w:rsidRDefault="00EC4521"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12.3</w:t>
      </w:r>
      <w:r w:rsidRPr="0076103B">
        <w:rPr>
          <w:rFonts w:ascii="Arial" w:hAnsi="Arial" w:cs="Arial"/>
          <w:b/>
          <w:sz w:val="20"/>
          <w:szCs w:val="20"/>
        </w:rPr>
        <w:tab/>
      </w:r>
      <w:r w:rsidR="004061B4" w:rsidRPr="0076103B">
        <w:rPr>
          <w:rFonts w:ascii="Arial" w:hAnsi="Arial" w:cs="Arial"/>
          <w:b/>
          <w:sz w:val="20"/>
          <w:szCs w:val="20"/>
        </w:rPr>
        <w:t>WARRANTY</w:t>
      </w:r>
    </w:p>
    <w:p w:rsidR="0054013F" w:rsidRPr="0076103B" w:rsidRDefault="004061B4" w:rsidP="00AB7624">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Delete from the first line of paragraph 12.3.2 the word, </w:t>
      </w:r>
      <w:r w:rsidR="003F1874" w:rsidRPr="0076103B">
        <w:rPr>
          <w:rFonts w:ascii="Arial" w:hAnsi="Arial" w:cs="Arial"/>
          <w:sz w:val="20"/>
          <w:szCs w:val="20"/>
          <w:lang w:val="en-GB"/>
        </w:rPr>
        <w:t>‘</w:t>
      </w:r>
      <w:r w:rsidRPr="0076103B">
        <w:rPr>
          <w:rFonts w:ascii="Arial" w:hAnsi="Arial" w:cs="Arial"/>
          <w:sz w:val="20"/>
          <w:szCs w:val="20"/>
          <w:lang w:val="en-GB"/>
        </w:rPr>
        <w:t>The</w:t>
      </w:r>
      <w:r w:rsidR="003F1874" w:rsidRPr="0076103B">
        <w:rPr>
          <w:rFonts w:ascii="Arial" w:hAnsi="Arial" w:cs="Arial"/>
          <w:sz w:val="20"/>
          <w:szCs w:val="20"/>
          <w:lang w:val="en-GB"/>
        </w:rPr>
        <w:t>’</w:t>
      </w:r>
      <w:r w:rsidRPr="0076103B">
        <w:rPr>
          <w:rFonts w:ascii="Arial" w:hAnsi="Arial" w:cs="Arial"/>
          <w:sz w:val="20"/>
          <w:szCs w:val="20"/>
          <w:lang w:val="en-GB"/>
        </w:rPr>
        <w:t xml:space="preserve"> and substitute the words:</w:t>
      </w:r>
    </w:p>
    <w:p w:rsidR="005C550F" w:rsidRPr="0076103B" w:rsidRDefault="003F1874" w:rsidP="0076103B">
      <w:pPr>
        <w:spacing w:before="120" w:after="120" w:line="259" w:lineRule="auto"/>
        <w:ind w:left="720"/>
        <w:rPr>
          <w:rFonts w:ascii="Arial" w:hAnsi="Arial" w:cs="Arial"/>
          <w:sz w:val="20"/>
          <w:szCs w:val="20"/>
        </w:rPr>
      </w:pPr>
      <w:r w:rsidRPr="0076103B">
        <w:rPr>
          <w:rFonts w:ascii="Arial" w:hAnsi="Arial" w:cs="Arial"/>
          <w:sz w:val="20"/>
          <w:szCs w:val="20"/>
        </w:rPr>
        <w:t>‘</w:t>
      </w:r>
      <w:r w:rsidR="004061B4" w:rsidRPr="0076103B">
        <w:rPr>
          <w:rFonts w:ascii="Arial" w:hAnsi="Arial" w:cs="Arial"/>
          <w:sz w:val="20"/>
          <w:szCs w:val="20"/>
        </w:rPr>
        <w:t>Sub</w:t>
      </w:r>
      <w:r w:rsidR="008E7140" w:rsidRPr="0076103B">
        <w:rPr>
          <w:rFonts w:ascii="Arial" w:hAnsi="Arial" w:cs="Arial"/>
          <w:sz w:val="20"/>
          <w:szCs w:val="20"/>
        </w:rPr>
        <w:t>ject to paragraph 3.14.1, the…</w:t>
      </w:r>
      <w:proofErr w:type="gramStart"/>
      <w:r w:rsidRPr="0076103B">
        <w:rPr>
          <w:rFonts w:ascii="Arial" w:hAnsi="Arial" w:cs="Arial"/>
          <w:sz w:val="20"/>
          <w:szCs w:val="20"/>
        </w:rPr>
        <w:t>’</w:t>
      </w:r>
      <w:r w:rsidR="009E1365" w:rsidRPr="0076103B">
        <w:rPr>
          <w:rFonts w:ascii="Arial" w:hAnsi="Arial" w:cs="Arial"/>
          <w:sz w:val="20"/>
          <w:szCs w:val="20"/>
        </w:rPr>
        <w:t>.</w:t>
      </w:r>
      <w:proofErr w:type="gramEnd"/>
    </w:p>
    <w:p w:rsidR="00446A20" w:rsidRDefault="00446A20" w:rsidP="00446A20">
      <w:pPr>
        <w:spacing w:before="720" w:after="120"/>
        <w:jc w:val="center"/>
        <w:rPr>
          <w:rFonts w:ascii="Arial" w:hAnsi="Arial" w:cs="Arial"/>
          <w:bCs/>
          <w:snapToGrid w:val="0"/>
          <w:sz w:val="20"/>
        </w:rPr>
      </w:pPr>
      <w:r w:rsidRPr="00D16727">
        <w:rPr>
          <w:rFonts w:ascii="Arial" w:hAnsi="Arial" w:cs="Arial"/>
          <w:bCs/>
          <w:snapToGrid w:val="0"/>
          <w:sz w:val="20"/>
        </w:rPr>
        <w:t>~ END ~</w:t>
      </w:r>
    </w:p>
    <w:p w:rsidR="00AB7624" w:rsidRDefault="00AB7624" w:rsidP="00AB7624">
      <w:pPr>
        <w:keepLines/>
        <w:pBdr>
          <w:top w:val="single" w:sz="4" w:space="6" w:color="auto"/>
          <w:bottom w:val="single" w:sz="4" w:space="6" w:color="auto"/>
        </w:pBdr>
        <w:spacing w:before="360" w:after="120" w:line="256" w:lineRule="auto"/>
        <w:rPr>
          <w:rFonts w:ascii="Arial" w:hAnsi="Arial" w:cs="Arial"/>
          <w:sz w:val="20"/>
          <w:szCs w:val="20"/>
        </w:rPr>
      </w:pPr>
      <w:r>
        <w:rPr>
          <w:rStyle w:val="Emphasis"/>
          <w:rFonts w:ascii="Arial" w:hAnsi="Arial" w:cs="Arial"/>
          <w:sz w:val="20"/>
          <w:szCs w:val="20"/>
        </w:rPr>
        <w:lastRenderedPageBreak/>
        <w:t xml:space="preserve">The OAA does not provide legal, insurance or accounting advice. Readers </w:t>
      </w:r>
      <w:proofErr w:type="gramStart"/>
      <w:r>
        <w:rPr>
          <w:rStyle w:val="Emphasis"/>
          <w:rFonts w:ascii="Arial" w:hAnsi="Arial" w:cs="Arial"/>
          <w:sz w:val="20"/>
          <w:szCs w:val="20"/>
        </w:rPr>
        <w:t>are advised</w:t>
      </w:r>
      <w:proofErr w:type="gramEnd"/>
      <w:r>
        <w:rPr>
          <w:rStyle w:val="Emphasis"/>
          <w:rFonts w:ascii="Arial" w:hAnsi="Arial" w:cs="Arial"/>
          <w:sz w:val="20"/>
          <w:szCs w:val="20"/>
        </w:rPr>
        <w:t xml:space="preserve"> to consult their own legal, accounting or insurance representatives to obtain suitable professional advice in those regards.</w:t>
      </w:r>
    </w:p>
    <w:p w:rsidR="00AB7624" w:rsidRPr="00D16727" w:rsidRDefault="00AB7624" w:rsidP="00AB7624">
      <w:pPr>
        <w:spacing w:before="120" w:after="120" w:line="259" w:lineRule="auto"/>
        <w:rPr>
          <w:rFonts w:ascii="Arial" w:hAnsi="Arial" w:cs="Arial"/>
          <w:sz w:val="20"/>
          <w:szCs w:val="20"/>
        </w:rPr>
      </w:pPr>
    </w:p>
    <w:sectPr w:rsidR="00AB7624" w:rsidRPr="00D16727" w:rsidSect="00AB7624">
      <w:footerReference w:type="default" r:id="rId9"/>
      <w:footerReference w:type="first" r:id="rId10"/>
      <w:endnotePr>
        <w:numFmt w:val="decimal"/>
      </w:endnotePr>
      <w:pgSz w:w="12240" w:h="15840" w:code="1"/>
      <w:pgMar w:top="1080" w:right="1080" w:bottom="1080" w:left="1080" w:header="720" w:footer="720" w:gutter="36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FD" w:rsidRDefault="000334FD">
      <w:r>
        <w:separator/>
      </w:r>
    </w:p>
  </w:endnote>
  <w:endnote w:type="continuationSeparator" w:id="0">
    <w:p w:rsidR="000334FD" w:rsidRDefault="0003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zooka">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47" w:rsidRPr="00F85147" w:rsidRDefault="0045177F" w:rsidP="00F85147">
    <w:pPr>
      <w:pStyle w:val="Footer"/>
      <w:tabs>
        <w:tab w:val="clear" w:pos="4320"/>
        <w:tab w:val="clear" w:pos="8640"/>
        <w:tab w:val="right" w:pos="9720"/>
      </w:tabs>
      <w:spacing w:line="276" w:lineRule="auto"/>
      <w:rPr>
        <w:rFonts w:ascii="Arial" w:hAnsi="Arial" w:cs="Arial"/>
        <w:sz w:val="20"/>
        <w:szCs w:val="20"/>
      </w:rPr>
    </w:pPr>
    <w:r w:rsidRPr="00F85147">
      <w:rPr>
        <w:rFonts w:ascii="Arial" w:hAnsi="Arial" w:cs="Arial"/>
        <w:sz w:val="20"/>
        <w:szCs w:val="20"/>
      </w:rPr>
      <w:t xml:space="preserve">PT.23.4, Attachment </w:t>
    </w:r>
    <w:r w:rsidR="00AB7624" w:rsidRPr="00F85147">
      <w:rPr>
        <w:rFonts w:ascii="Arial" w:hAnsi="Arial" w:cs="Arial"/>
        <w:sz w:val="20"/>
        <w:szCs w:val="20"/>
      </w:rPr>
      <w:t>2</w:t>
    </w:r>
    <w:r w:rsidR="00F85147" w:rsidRPr="00F85147">
      <w:rPr>
        <w:rFonts w:ascii="Arial" w:hAnsi="Arial" w:cs="Arial"/>
        <w:sz w:val="20"/>
        <w:szCs w:val="20"/>
      </w:rPr>
      <w:t xml:space="preserve"> </w:t>
    </w:r>
    <w:r w:rsidR="00F85147" w:rsidRPr="00F85147">
      <w:rPr>
        <w:rFonts w:ascii="Arial" w:hAnsi="Arial" w:cs="Arial"/>
        <w:sz w:val="20"/>
        <w:szCs w:val="20"/>
      </w:rPr>
      <w:tab/>
      <w:t xml:space="preserve">Page </w:t>
    </w:r>
    <w:r w:rsidR="00F85147" w:rsidRPr="00F85147">
      <w:rPr>
        <w:rFonts w:ascii="Arial" w:hAnsi="Arial" w:cs="Arial"/>
        <w:sz w:val="20"/>
        <w:szCs w:val="20"/>
      </w:rPr>
      <w:fldChar w:fldCharType="begin"/>
    </w:r>
    <w:r w:rsidR="00F85147" w:rsidRPr="00F85147">
      <w:rPr>
        <w:rFonts w:ascii="Arial" w:hAnsi="Arial" w:cs="Arial"/>
        <w:sz w:val="20"/>
        <w:szCs w:val="20"/>
      </w:rPr>
      <w:instrText xml:space="preserve"> PAGE   \* MERGEFORMAT </w:instrText>
    </w:r>
    <w:r w:rsidR="00F85147" w:rsidRPr="00F85147">
      <w:rPr>
        <w:rFonts w:ascii="Arial" w:hAnsi="Arial" w:cs="Arial"/>
        <w:sz w:val="20"/>
        <w:szCs w:val="20"/>
      </w:rPr>
      <w:fldChar w:fldCharType="separate"/>
    </w:r>
    <w:r w:rsidR="00F85147">
      <w:rPr>
        <w:rFonts w:ascii="Arial" w:hAnsi="Arial" w:cs="Arial"/>
        <w:noProof/>
        <w:sz w:val="20"/>
        <w:szCs w:val="20"/>
      </w:rPr>
      <w:t>2</w:t>
    </w:r>
    <w:r w:rsidR="00F85147" w:rsidRPr="00F85147">
      <w:rPr>
        <w:rFonts w:ascii="Arial" w:hAnsi="Arial" w:cs="Arial"/>
        <w:sz w:val="20"/>
        <w:szCs w:val="20"/>
      </w:rPr>
      <w:fldChar w:fldCharType="end"/>
    </w:r>
    <w:r w:rsidR="00F85147" w:rsidRPr="00F85147">
      <w:rPr>
        <w:rFonts w:ascii="Arial" w:hAnsi="Arial" w:cs="Arial"/>
        <w:sz w:val="20"/>
        <w:szCs w:val="20"/>
      </w:rPr>
      <w:t xml:space="preserve"> of </w:t>
    </w:r>
    <w:r w:rsidR="00F85147" w:rsidRPr="00F85147">
      <w:rPr>
        <w:rFonts w:ascii="Arial" w:hAnsi="Arial" w:cs="Arial"/>
        <w:sz w:val="20"/>
        <w:szCs w:val="20"/>
      </w:rPr>
      <w:fldChar w:fldCharType="begin"/>
    </w:r>
    <w:r w:rsidR="00F85147" w:rsidRPr="00F85147">
      <w:rPr>
        <w:rFonts w:ascii="Arial" w:hAnsi="Arial" w:cs="Arial"/>
        <w:sz w:val="20"/>
        <w:szCs w:val="20"/>
      </w:rPr>
      <w:instrText xml:space="preserve"> NUMPAGES   \* MERGEFORMAT </w:instrText>
    </w:r>
    <w:r w:rsidR="00F85147" w:rsidRPr="00F85147">
      <w:rPr>
        <w:rFonts w:ascii="Arial" w:hAnsi="Arial" w:cs="Arial"/>
        <w:sz w:val="20"/>
        <w:szCs w:val="20"/>
      </w:rPr>
      <w:fldChar w:fldCharType="separate"/>
    </w:r>
    <w:r w:rsidR="00F85147">
      <w:rPr>
        <w:rFonts w:ascii="Arial" w:hAnsi="Arial" w:cs="Arial"/>
        <w:noProof/>
        <w:sz w:val="20"/>
        <w:szCs w:val="20"/>
      </w:rPr>
      <w:t>5</w:t>
    </w:r>
    <w:r w:rsidR="00F85147" w:rsidRPr="00F8514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47" w:rsidRPr="003C38EF" w:rsidRDefault="00F85147" w:rsidP="00F85147">
    <w:pPr>
      <w:pStyle w:val="Footer"/>
      <w:tabs>
        <w:tab w:val="clear" w:pos="4320"/>
        <w:tab w:val="clear" w:pos="8640"/>
        <w:tab w:val="right" w:pos="9720"/>
      </w:tabs>
      <w:spacing w:line="276" w:lineRule="auto"/>
      <w:rPr>
        <w:rFonts w:ascii="Arial" w:hAnsi="Arial" w:cs="Arial"/>
        <w:sz w:val="20"/>
        <w:szCs w:val="20"/>
      </w:rPr>
    </w:pPr>
    <w:r w:rsidRPr="003C38EF">
      <w:rPr>
        <w:rFonts w:ascii="Arial" w:hAnsi="Arial" w:cs="Arial"/>
        <w:sz w:val="20"/>
        <w:szCs w:val="20"/>
      </w:rPr>
      <w:tab/>
      <w:t xml:space="preserve">Page </w:t>
    </w:r>
    <w:r w:rsidRPr="003C38EF">
      <w:rPr>
        <w:rFonts w:ascii="Arial" w:hAnsi="Arial" w:cs="Arial"/>
        <w:sz w:val="20"/>
        <w:szCs w:val="20"/>
      </w:rPr>
      <w:fldChar w:fldCharType="begin"/>
    </w:r>
    <w:r w:rsidRPr="003C38EF">
      <w:rPr>
        <w:rFonts w:ascii="Arial" w:hAnsi="Arial" w:cs="Arial"/>
        <w:sz w:val="20"/>
        <w:szCs w:val="20"/>
      </w:rPr>
      <w:instrText xml:space="preserve"> PAGE   \* MERGEFORMAT </w:instrText>
    </w:r>
    <w:r w:rsidRPr="003C38EF">
      <w:rPr>
        <w:rFonts w:ascii="Arial" w:hAnsi="Arial" w:cs="Arial"/>
        <w:sz w:val="20"/>
        <w:szCs w:val="20"/>
      </w:rPr>
      <w:fldChar w:fldCharType="separate"/>
    </w:r>
    <w:r>
      <w:rPr>
        <w:rFonts w:ascii="Arial" w:hAnsi="Arial" w:cs="Arial"/>
        <w:noProof/>
        <w:sz w:val="20"/>
        <w:szCs w:val="20"/>
      </w:rPr>
      <w:t>1</w:t>
    </w:r>
    <w:r w:rsidRPr="003C38EF">
      <w:rPr>
        <w:rFonts w:ascii="Arial" w:hAnsi="Arial" w:cs="Arial"/>
        <w:sz w:val="20"/>
        <w:szCs w:val="20"/>
      </w:rPr>
      <w:fldChar w:fldCharType="end"/>
    </w:r>
    <w:r w:rsidRPr="003C38EF">
      <w:rPr>
        <w:rFonts w:ascii="Arial" w:hAnsi="Arial" w:cs="Arial"/>
        <w:sz w:val="20"/>
        <w:szCs w:val="20"/>
      </w:rPr>
      <w:t xml:space="preserve"> of </w:t>
    </w:r>
    <w:r w:rsidRPr="003C38EF">
      <w:rPr>
        <w:rFonts w:ascii="Arial" w:hAnsi="Arial" w:cs="Arial"/>
        <w:sz w:val="20"/>
        <w:szCs w:val="20"/>
      </w:rPr>
      <w:fldChar w:fldCharType="begin"/>
    </w:r>
    <w:r w:rsidRPr="003C38EF">
      <w:rPr>
        <w:rFonts w:ascii="Arial" w:hAnsi="Arial" w:cs="Arial"/>
        <w:sz w:val="20"/>
        <w:szCs w:val="20"/>
      </w:rPr>
      <w:instrText xml:space="preserve"> NUMPAGES   \* MERGEFORMAT </w:instrText>
    </w:r>
    <w:r w:rsidRPr="003C38EF">
      <w:rPr>
        <w:rFonts w:ascii="Arial" w:hAnsi="Arial" w:cs="Arial"/>
        <w:sz w:val="20"/>
        <w:szCs w:val="20"/>
      </w:rPr>
      <w:fldChar w:fldCharType="separate"/>
    </w:r>
    <w:r>
      <w:rPr>
        <w:rFonts w:ascii="Arial" w:hAnsi="Arial" w:cs="Arial"/>
        <w:noProof/>
        <w:sz w:val="20"/>
        <w:szCs w:val="20"/>
      </w:rPr>
      <w:t>5</w:t>
    </w:r>
    <w:r w:rsidRPr="003C38E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FD" w:rsidRDefault="000334FD">
      <w:r>
        <w:separator/>
      </w:r>
    </w:p>
  </w:footnote>
  <w:footnote w:type="continuationSeparator" w:id="0">
    <w:p w:rsidR="000334FD" w:rsidRDefault="00033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lowerLetter"/>
      <w:lvlText w:val="%1"/>
      <w:lvlJc w:val="left"/>
    </w:lvl>
    <w:lvl w:ilvl="1">
      <w:start w:val="1"/>
      <w:numFmt w:val="lowerLetter"/>
      <w:pStyle w:val="Level2"/>
      <w:lvlText w:val="(%2)"/>
      <w:lvlJc w:val="left"/>
      <w:pPr>
        <w:tabs>
          <w:tab w:val="num" w:pos="1440"/>
        </w:tabs>
        <w:ind w:left="144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7"/>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552F1C"/>
    <w:multiLevelType w:val="hybridMultilevel"/>
    <w:tmpl w:val="EB18A0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506FD"/>
    <w:multiLevelType w:val="hybridMultilevel"/>
    <w:tmpl w:val="93906C40"/>
    <w:lvl w:ilvl="0" w:tplc="3AFC41C6">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12ED3770"/>
    <w:multiLevelType w:val="hybridMultilevel"/>
    <w:tmpl w:val="91B2D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E691E"/>
    <w:multiLevelType w:val="hybridMultilevel"/>
    <w:tmpl w:val="DF80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2F0C"/>
    <w:multiLevelType w:val="hybridMultilevel"/>
    <w:tmpl w:val="2C4849CA"/>
    <w:lvl w:ilvl="0" w:tplc="D24C4234">
      <w:numFmt w:val="bullet"/>
      <w:lvlText w:val="-"/>
      <w:lvlJc w:val="left"/>
      <w:pPr>
        <w:tabs>
          <w:tab w:val="num" w:pos="1440"/>
        </w:tabs>
        <w:ind w:left="1440" w:hanging="360"/>
      </w:pPr>
      <w:rPr>
        <w:rFonts w:ascii="Arial" w:eastAsia="@Arial Unicode MS" w:hAnsi="Arial" w:cs="Aria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75428E"/>
    <w:multiLevelType w:val="hybridMultilevel"/>
    <w:tmpl w:val="393C3748"/>
    <w:lvl w:ilvl="0" w:tplc="3AFC41C6">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15:restartNumberingAfterBreak="0">
    <w:nsid w:val="235E1853"/>
    <w:multiLevelType w:val="hybridMultilevel"/>
    <w:tmpl w:val="A1B66B3C"/>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978C8"/>
    <w:multiLevelType w:val="hybridMultilevel"/>
    <w:tmpl w:val="0FC41E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98B04E4"/>
    <w:multiLevelType w:val="multilevel"/>
    <w:tmpl w:val="1E9A53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3F72D8"/>
    <w:multiLevelType w:val="hybridMultilevel"/>
    <w:tmpl w:val="1606571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4AC731D"/>
    <w:multiLevelType w:val="hybridMultilevel"/>
    <w:tmpl w:val="AB58E388"/>
    <w:lvl w:ilvl="0" w:tplc="3AFC41C6">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64222F"/>
    <w:multiLevelType w:val="hybridMultilevel"/>
    <w:tmpl w:val="1E5E6FAC"/>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14A72"/>
    <w:multiLevelType w:val="hybridMultilevel"/>
    <w:tmpl w:val="5D887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551B2"/>
    <w:multiLevelType w:val="hybridMultilevel"/>
    <w:tmpl w:val="EC66AA64"/>
    <w:lvl w:ilvl="0" w:tplc="3AFC41C6">
      <w:start w:val="1"/>
      <w:numFmt w:val="bullet"/>
      <w:lvlText w:val=""/>
      <w:lvlJc w:val="left"/>
      <w:pPr>
        <w:tabs>
          <w:tab w:val="num" w:pos="720"/>
        </w:tabs>
        <w:ind w:left="720" w:hanging="360"/>
      </w:pPr>
      <w:rPr>
        <w:rFonts w:ascii="Symbol" w:hAnsi="Symbol" w:hint="default"/>
        <w:sz w:val="22"/>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15:restartNumberingAfterBreak="0">
    <w:nsid w:val="46BD14E9"/>
    <w:multiLevelType w:val="hybridMultilevel"/>
    <w:tmpl w:val="BE901E74"/>
    <w:lvl w:ilvl="0" w:tplc="10090005">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6E339C"/>
    <w:multiLevelType w:val="hybridMultilevel"/>
    <w:tmpl w:val="8506B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61B18"/>
    <w:multiLevelType w:val="hybridMultilevel"/>
    <w:tmpl w:val="18FE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E57AD"/>
    <w:multiLevelType w:val="hybridMultilevel"/>
    <w:tmpl w:val="323C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9633B"/>
    <w:multiLevelType w:val="hybridMultilevel"/>
    <w:tmpl w:val="1C30D0A6"/>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E42FC"/>
    <w:multiLevelType w:val="hybridMultilevel"/>
    <w:tmpl w:val="E26E42F4"/>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7325F"/>
    <w:multiLevelType w:val="hybridMultilevel"/>
    <w:tmpl w:val="46B27120"/>
    <w:lvl w:ilvl="0" w:tplc="3AFC41C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B74E5B"/>
    <w:multiLevelType w:val="hybridMultilevel"/>
    <w:tmpl w:val="798A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308F8"/>
    <w:multiLevelType w:val="hybridMultilevel"/>
    <w:tmpl w:val="8FB223EE"/>
    <w:lvl w:ilvl="0" w:tplc="3AFC41C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D70D8"/>
    <w:multiLevelType w:val="multilevel"/>
    <w:tmpl w:val="C03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287243"/>
    <w:multiLevelType w:val="multilevel"/>
    <w:tmpl w:val="674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9B05E4"/>
    <w:multiLevelType w:val="multilevel"/>
    <w:tmpl w:val="BE901E7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8846314"/>
    <w:multiLevelType w:val="multilevel"/>
    <w:tmpl w:val="80D4A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AF5EF2"/>
    <w:multiLevelType w:val="hybridMultilevel"/>
    <w:tmpl w:val="61789C00"/>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0DD"/>
    <w:multiLevelType w:val="hybridMultilevel"/>
    <w:tmpl w:val="0090D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3946BA"/>
    <w:multiLevelType w:val="hybridMultilevel"/>
    <w:tmpl w:val="1E9A53F0"/>
    <w:lvl w:ilvl="0" w:tplc="3AFC41C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6C6AFC"/>
    <w:multiLevelType w:val="multilevel"/>
    <w:tmpl w:val="A98272E2"/>
    <w:lvl w:ilvl="0">
      <w:start w:val="3"/>
      <w:numFmt w:val="decimal"/>
      <w:pStyle w:val="MTGen3L1"/>
      <w:lvlText w:val="%1."/>
      <w:lvlJc w:val="left"/>
      <w:pPr>
        <w:tabs>
          <w:tab w:val="num" w:pos="900"/>
        </w:tabs>
        <w:ind w:left="180" w:firstLine="0"/>
      </w:pPr>
      <w:rPr>
        <w:b/>
        <w:caps/>
        <w:smallCaps w:val="0"/>
      </w:rPr>
    </w:lvl>
    <w:lvl w:ilvl="1">
      <w:start w:val="1"/>
      <w:numFmt w:val="decimal"/>
      <w:pStyle w:val="MTGen3L2"/>
      <w:lvlText w:val="%1.%2"/>
      <w:lvlJc w:val="left"/>
      <w:pPr>
        <w:tabs>
          <w:tab w:val="num" w:pos="720"/>
        </w:tabs>
        <w:ind w:left="0" w:firstLine="0"/>
      </w:pPr>
      <w:rPr>
        <w:b/>
      </w:rPr>
    </w:lvl>
    <w:lvl w:ilvl="2">
      <w:start w:val="1"/>
      <w:numFmt w:val="decimal"/>
      <w:pStyle w:val="MTGen3L3"/>
      <w:lvlText w:val="%1.%2.%3"/>
      <w:lvlJc w:val="left"/>
      <w:pPr>
        <w:tabs>
          <w:tab w:val="num" w:pos="1080"/>
        </w:tabs>
        <w:ind w:left="1080" w:hanging="1080"/>
      </w:pPr>
    </w:lvl>
    <w:lvl w:ilvl="3">
      <w:start w:val="1"/>
      <w:numFmt w:val="lowerLetter"/>
      <w:pStyle w:val="MTGen3L4"/>
      <w:lvlText w:val="(%4)"/>
      <w:lvlJc w:val="left"/>
      <w:pPr>
        <w:tabs>
          <w:tab w:val="num" w:pos="1440"/>
        </w:tabs>
        <w:ind w:left="1440" w:hanging="720"/>
      </w:pPr>
    </w:lvl>
    <w:lvl w:ilvl="4">
      <w:start w:val="1"/>
      <w:numFmt w:val="lowerRoman"/>
      <w:pStyle w:val="MTGen3L5"/>
      <w:lvlText w:val="(%5)"/>
      <w:lvlJc w:val="right"/>
      <w:pPr>
        <w:tabs>
          <w:tab w:val="num" w:pos="2160"/>
        </w:tabs>
        <w:ind w:left="2160" w:hanging="432"/>
      </w:pPr>
    </w:lvl>
    <w:lvl w:ilvl="5">
      <w:start w:val="1"/>
      <w:numFmt w:val="upperLetter"/>
      <w:pStyle w:val="MTGen3L6"/>
      <w:lvlText w:val="(%6)"/>
      <w:lvlJc w:val="left"/>
      <w:pPr>
        <w:tabs>
          <w:tab w:val="num" w:pos="2880"/>
        </w:tabs>
        <w:ind w:left="2880" w:hanging="720"/>
      </w:pPr>
    </w:lvl>
    <w:lvl w:ilvl="6">
      <w:start w:val="1"/>
      <w:numFmt w:val="upperRoman"/>
      <w:pStyle w:val="MTGen3L7"/>
      <w:lvlText w:val="(%7)"/>
      <w:lvlJc w:val="right"/>
      <w:pPr>
        <w:tabs>
          <w:tab w:val="num" w:pos="3600"/>
        </w:tabs>
        <w:ind w:left="3600" w:hanging="432"/>
      </w:pPr>
    </w:lvl>
    <w:lvl w:ilvl="7">
      <w:start w:val="1"/>
      <w:numFmt w:val="decimal"/>
      <w:pStyle w:val="MTGen3L8"/>
      <w:lvlText w:val="%8)"/>
      <w:lvlJc w:val="left"/>
      <w:pPr>
        <w:tabs>
          <w:tab w:val="num" w:pos="4320"/>
        </w:tabs>
        <w:ind w:left="4320" w:hanging="720"/>
      </w:pPr>
    </w:lvl>
    <w:lvl w:ilvl="8">
      <w:start w:val="1"/>
      <w:numFmt w:val="lowerLetter"/>
      <w:pStyle w:val="MTGen3L9"/>
      <w:lvlText w:val="%9)"/>
      <w:lvlJc w:val="left"/>
      <w:pPr>
        <w:tabs>
          <w:tab w:val="num" w:pos="5040"/>
        </w:tabs>
        <w:ind w:left="5040" w:hanging="720"/>
      </w:pPr>
    </w:lvl>
  </w:abstractNum>
  <w:abstractNum w:abstractNumId="33" w15:restartNumberingAfterBreak="0">
    <w:nsid w:val="787874E1"/>
    <w:multiLevelType w:val="hybridMultilevel"/>
    <w:tmpl w:val="E07A41AA"/>
    <w:lvl w:ilvl="0" w:tplc="BD480F3E">
      <w:start w:val="1"/>
      <w:numFmt w:val="bullet"/>
      <w:lvlText w:val="‾"/>
      <w:lvlJc w:val="left"/>
      <w:pPr>
        <w:ind w:left="720" w:hanging="360"/>
      </w:pPr>
      <w:rPr>
        <w:rFonts w:ascii="Courier New" w:hAnsi="Courier New" w:hint="default"/>
        <w:u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sz w:val="28"/>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16FB6"/>
    <w:multiLevelType w:val="hybridMultilevel"/>
    <w:tmpl w:val="C834279C"/>
    <w:lvl w:ilvl="0" w:tplc="72A8F35C">
      <w:start w:val="1"/>
      <w:numFmt w:val="bullet"/>
      <w:lvlText w:val="-"/>
      <w:lvlJc w:val="left"/>
      <w:pPr>
        <w:tabs>
          <w:tab w:val="num" w:pos="720"/>
        </w:tabs>
        <w:ind w:left="72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15:restartNumberingAfterBreak="0">
    <w:nsid w:val="7B234402"/>
    <w:multiLevelType w:val="hybridMultilevel"/>
    <w:tmpl w:val="A0E29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A4D50"/>
    <w:multiLevelType w:val="multilevel"/>
    <w:tmpl w:val="6F28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9E4150"/>
    <w:multiLevelType w:val="hybridMultilevel"/>
    <w:tmpl w:val="B942B22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8"/>
  </w:num>
  <w:num w:numId="4">
    <w:abstractNumId w:val="25"/>
  </w:num>
  <w:num w:numId="5">
    <w:abstractNumId w:val="36"/>
  </w:num>
  <w:num w:numId="6">
    <w:abstractNumId w:val="2"/>
  </w:num>
  <w:num w:numId="7">
    <w:abstractNumId w:val="24"/>
  </w:num>
  <w:num w:numId="8">
    <w:abstractNumId w:val="6"/>
  </w:num>
  <w:num w:numId="9">
    <w:abstractNumId w:val="31"/>
  </w:num>
  <w:num w:numId="10">
    <w:abstractNumId w:val="10"/>
  </w:num>
  <w:num w:numId="11">
    <w:abstractNumId w:val="16"/>
  </w:num>
  <w:num w:numId="12">
    <w:abstractNumId w:val="27"/>
  </w:num>
  <w:num w:numId="13">
    <w:abstractNumId w:val="12"/>
  </w:num>
  <w:num w:numId="14">
    <w:abstractNumId w:val="26"/>
  </w:num>
  <w:num w:numId="15">
    <w:abstractNumId w:val="22"/>
  </w:num>
  <w:num w:numId="16">
    <w:abstractNumId w:val="21"/>
  </w:num>
  <w:num w:numId="17">
    <w:abstractNumId w:val="14"/>
  </w:num>
  <w:num w:numId="18">
    <w:abstractNumId w:val="4"/>
  </w:num>
  <w:num w:numId="19">
    <w:abstractNumId w:val="23"/>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35"/>
  </w:num>
  <w:num w:numId="27">
    <w:abstractNumId w:val="33"/>
  </w:num>
  <w:num w:numId="28">
    <w:abstractNumId w:val="18"/>
  </w:num>
  <w:num w:numId="29">
    <w:abstractNumId w:val="29"/>
  </w:num>
  <w:num w:numId="30">
    <w:abstractNumId w:val="8"/>
  </w:num>
  <w:num w:numId="31">
    <w:abstractNumId w:val="20"/>
  </w:num>
  <w:num w:numId="32">
    <w:abstractNumId w:val="13"/>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7"/>
  </w:num>
  <w:num w:numId="40">
    <w:abstractNumId w:val="3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64"/>
    <w:rsid w:val="0000012C"/>
    <w:rsid w:val="00000297"/>
    <w:rsid w:val="00001F3C"/>
    <w:rsid w:val="00002C51"/>
    <w:rsid w:val="00002D89"/>
    <w:rsid w:val="000043B0"/>
    <w:rsid w:val="0000732A"/>
    <w:rsid w:val="00007554"/>
    <w:rsid w:val="00010ED2"/>
    <w:rsid w:val="0001160D"/>
    <w:rsid w:val="000124B3"/>
    <w:rsid w:val="00013EDA"/>
    <w:rsid w:val="000140A9"/>
    <w:rsid w:val="00014996"/>
    <w:rsid w:val="0001600C"/>
    <w:rsid w:val="000162A3"/>
    <w:rsid w:val="0001731E"/>
    <w:rsid w:val="0002175C"/>
    <w:rsid w:val="0002187D"/>
    <w:rsid w:val="000218D7"/>
    <w:rsid w:val="00024035"/>
    <w:rsid w:val="00024920"/>
    <w:rsid w:val="0002782E"/>
    <w:rsid w:val="00031A44"/>
    <w:rsid w:val="000334FD"/>
    <w:rsid w:val="00033807"/>
    <w:rsid w:val="00035391"/>
    <w:rsid w:val="00040A11"/>
    <w:rsid w:val="00042221"/>
    <w:rsid w:val="00043FF2"/>
    <w:rsid w:val="00045ADB"/>
    <w:rsid w:val="00047576"/>
    <w:rsid w:val="00050334"/>
    <w:rsid w:val="0005310D"/>
    <w:rsid w:val="0005397B"/>
    <w:rsid w:val="000547BD"/>
    <w:rsid w:val="00055232"/>
    <w:rsid w:val="00055EE5"/>
    <w:rsid w:val="00057360"/>
    <w:rsid w:val="000602BB"/>
    <w:rsid w:val="00061443"/>
    <w:rsid w:val="0006214D"/>
    <w:rsid w:val="00062A47"/>
    <w:rsid w:val="00063023"/>
    <w:rsid w:val="00064C64"/>
    <w:rsid w:val="000652DC"/>
    <w:rsid w:val="00067A59"/>
    <w:rsid w:val="00070210"/>
    <w:rsid w:val="00071322"/>
    <w:rsid w:val="000713A4"/>
    <w:rsid w:val="00071555"/>
    <w:rsid w:val="0007165F"/>
    <w:rsid w:val="00071664"/>
    <w:rsid w:val="00072600"/>
    <w:rsid w:val="000759D3"/>
    <w:rsid w:val="00082BA0"/>
    <w:rsid w:val="0008322E"/>
    <w:rsid w:val="00084101"/>
    <w:rsid w:val="00085090"/>
    <w:rsid w:val="000870B7"/>
    <w:rsid w:val="00087532"/>
    <w:rsid w:val="00092743"/>
    <w:rsid w:val="00092A38"/>
    <w:rsid w:val="0009326F"/>
    <w:rsid w:val="00094A2B"/>
    <w:rsid w:val="000963B1"/>
    <w:rsid w:val="00096B53"/>
    <w:rsid w:val="00097494"/>
    <w:rsid w:val="000A1235"/>
    <w:rsid w:val="000A125C"/>
    <w:rsid w:val="000A13F9"/>
    <w:rsid w:val="000A1EE0"/>
    <w:rsid w:val="000A2367"/>
    <w:rsid w:val="000A2A34"/>
    <w:rsid w:val="000A4815"/>
    <w:rsid w:val="000A71E5"/>
    <w:rsid w:val="000A743D"/>
    <w:rsid w:val="000A7C03"/>
    <w:rsid w:val="000B11AC"/>
    <w:rsid w:val="000B263C"/>
    <w:rsid w:val="000B5824"/>
    <w:rsid w:val="000B5965"/>
    <w:rsid w:val="000C0079"/>
    <w:rsid w:val="000C07BA"/>
    <w:rsid w:val="000C4F41"/>
    <w:rsid w:val="000C53ED"/>
    <w:rsid w:val="000C633A"/>
    <w:rsid w:val="000C7FB4"/>
    <w:rsid w:val="000D15F4"/>
    <w:rsid w:val="000D283F"/>
    <w:rsid w:val="000D3BAF"/>
    <w:rsid w:val="000D3C2D"/>
    <w:rsid w:val="000D4A91"/>
    <w:rsid w:val="000D6C9A"/>
    <w:rsid w:val="000D7FC7"/>
    <w:rsid w:val="000E016E"/>
    <w:rsid w:val="000E1041"/>
    <w:rsid w:val="000E1A3A"/>
    <w:rsid w:val="000E4624"/>
    <w:rsid w:val="000E51EB"/>
    <w:rsid w:val="000E577D"/>
    <w:rsid w:val="000E6A67"/>
    <w:rsid w:val="000E7296"/>
    <w:rsid w:val="000E736F"/>
    <w:rsid w:val="000E73E1"/>
    <w:rsid w:val="000F00B8"/>
    <w:rsid w:val="000F1518"/>
    <w:rsid w:val="000F1F26"/>
    <w:rsid w:val="000F3427"/>
    <w:rsid w:val="000F4AB3"/>
    <w:rsid w:val="000F5E82"/>
    <w:rsid w:val="000F6AE2"/>
    <w:rsid w:val="000F6D5E"/>
    <w:rsid w:val="000F6E71"/>
    <w:rsid w:val="000F7352"/>
    <w:rsid w:val="000F75A5"/>
    <w:rsid w:val="001017E7"/>
    <w:rsid w:val="00102F9C"/>
    <w:rsid w:val="00102FF3"/>
    <w:rsid w:val="00107082"/>
    <w:rsid w:val="0010710A"/>
    <w:rsid w:val="00112768"/>
    <w:rsid w:val="00114AC7"/>
    <w:rsid w:val="00115037"/>
    <w:rsid w:val="00115126"/>
    <w:rsid w:val="001151B4"/>
    <w:rsid w:val="00115712"/>
    <w:rsid w:val="0011580F"/>
    <w:rsid w:val="00120606"/>
    <w:rsid w:val="00120A91"/>
    <w:rsid w:val="001228A5"/>
    <w:rsid w:val="001228B6"/>
    <w:rsid w:val="0012299A"/>
    <w:rsid w:val="00124054"/>
    <w:rsid w:val="001241D8"/>
    <w:rsid w:val="00124FFF"/>
    <w:rsid w:val="00126CB6"/>
    <w:rsid w:val="001315EC"/>
    <w:rsid w:val="00131B9A"/>
    <w:rsid w:val="00135847"/>
    <w:rsid w:val="00137925"/>
    <w:rsid w:val="0014131A"/>
    <w:rsid w:val="001414D9"/>
    <w:rsid w:val="00143792"/>
    <w:rsid w:val="0014482B"/>
    <w:rsid w:val="00146B18"/>
    <w:rsid w:val="00147875"/>
    <w:rsid w:val="00152DF7"/>
    <w:rsid w:val="00153047"/>
    <w:rsid w:val="0015456A"/>
    <w:rsid w:val="001565B0"/>
    <w:rsid w:val="00156A7A"/>
    <w:rsid w:val="00176132"/>
    <w:rsid w:val="00176532"/>
    <w:rsid w:val="00176C5A"/>
    <w:rsid w:val="00177D61"/>
    <w:rsid w:val="001802D2"/>
    <w:rsid w:val="001818BE"/>
    <w:rsid w:val="00182015"/>
    <w:rsid w:val="0018333B"/>
    <w:rsid w:val="00183F93"/>
    <w:rsid w:val="0018555F"/>
    <w:rsid w:val="00190455"/>
    <w:rsid w:val="0019272C"/>
    <w:rsid w:val="00193DE4"/>
    <w:rsid w:val="001945E0"/>
    <w:rsid w:val="00194826"/>
    <w:rsid w:val="00195CE7"/>
    <w:rsid w:val="0019619C"/>
    <w:rsid w:val="001961AE"/>
    <w:rsid w:val="001A058C"/>
    <w:rsid w:val="001A28DB"/>
    <w:rsid w:val="001A6757"/>
    <w:rsid w:val="001B0F60"/>
    <w:rsid w:val="001B18D0"/>
    <w:rsid w:val="001B2BE6"/>
    <w:rsid w:val="001B3116"/>
    <w:rsid w:val="001B37C3"/>
    <w:rsid w:val="001B3ED2"/>
    <w:rsid w:val="001C025D"/>
    <w:rsid w:val="001C377C"/>
    <w:rsid w:val="001C38AE"/>
    <w:rsid w:val="001C4956"/>
    <w:rsid w:val="001C4AD0"/>
    <w:rsid w:val="001C4D70"/>
    <w:rsid w:val="001C4F6A"/>
    <w:rsid w:val="001C6D21"/>
    <w:rsid w:val="001D547B"/>
    <w:rsid w:val="001D6246"/>
    <w:rsid w:val="001D6E95"/>
    <w:rsid w:val="001E10B7"/>
    <w:rsid w:val="001E1764"/>
    <w:rsid w:val="001E566F"/>
    <w:rsid w:val="001E772E"/>
    <w:rsid w:val="001F03C4"/>
    <w:rsid w:val="001F073B"/>
    <w:rsid w:val="001F082D"/>
    <w:rsid w:val="001F4F28"/>
    <w:rsid w:val="001F5A93"/>
    <w:rsid w:val="0020530D"/>
    <w:rsid w:val="002064C9"/>
    <w:rsid w:val="00212956"/>
    <w:rsid w:val="00213614"/>
    <w:rsid w:val="002163F2"/>
    <w:rsid w:val="00217F52"/>
    <w:rsid w:val="00220287"/>
    <w:rsid w:val="0022524F"/>
    <w:rsid w:val="002258B9"/>
    <w:rsid w:val="00225E02"/>
    <w:rsid w:val="0022664B"/>
    <w:rsid w:val="00226786"/>
    <w:rsid w:val="002318DC"/>
    <w:rsid w:val="002326A8"/>
    <w:rsid w:val="00233305"/>
    <w:rsid w:val="002335A1"/>
    <w:rsid w:val="00234CB1"/>
    <w:rsid w:val="002365EC"/>
    <w:rsid w:val="002374D2"/>
    <w:rsid w:val="00240F34"/>
    <w:rsid w:val="00240FE0"/>
    <w:rsid w:val="0024129D"/>
    <w:rsid w:val="002425FC"/>
    <w:rsid w:val="00243F3E"/>
    <w:rsid w:val="00244150"/>
    <w:rsid w:val="00247EA5"/>
    <w:rsid w:val="002528EB"/>
    <w:rsid w:val="002545F4"/>
    <w:rsid w:val="002546A6"/>
    <w:rsid w:val="00254741"/>
    <w:rsid w:val="00254D9B"/>
    <w:rsid w:val="002557BB"/>
    <w:rsid w:val="00257E75"/>
    <w:rsid w:val="00260713"/>
    <w:rsid w:val="00260A19"/>
    <w:rsid w:val="00262628"/>
    <w:rsid w:val="00263DF8"/>
    <w:rsid w:val="002667E1"/>
    <w:rsid w:val="00266CA6"/>
    <w:rsid w:val="00266F1F"/>
    <w:rsid w:val="00270DD1"/>
    <w:rsid w:val="00271B8D"/>
    <w:rsid w:val="00273443"/>
    <w:rsid w:val="00275E42"/>
    <w:rsid w:val="00275EB1"/>
    <w:rsid w:val="00277880"/>
    <w:rsid w:val="002778BA"/>
    <w:rsid w:val="00280ACF"/>
    <w:rsid w:val="00283B87"/>
    <w:rsid w:val="00284A87"/>
    <w:rsid w:val="002916FB"/>
    <w:rsid w:val="00291B6D"/>
    <w:rsid w:val="0029268F"/>
    <w:rsid w:val="002978AE"/>
    <w:rsid w:val="002A1D47"/>
    <w:rsid w:val="002A4ECA"/>
    <w:rsid w:val="002A5142"/>
    <w:rsid w:val="002A5590"/>
    <w:rsid w:val="002B0967"/>
    <w:rsid w:val="002B3BA2"/>
    <w:rsid w:val="002B4ED5"/>
    <w:rsid w:val="002B7416"/>
    <w:rsid w:val="002C128C"/>
    <w:rsid w:val="002C1448"/>
    <w:rsid w:val="002C3B12"/>
    <w:rsid w:val="002C5864"/>
    <w:rsid w:val="002C615A"/>
    <w:rsid w:val="002C6D65"/>
    <w:rsid w:val="002D1480"/>
    <w:rsid w:val="002D249C"/>
    <w:rsid w:val="002D2D89"/>
    <w:rsid w:val="002D4053"/>
    <w:rsid w:val="002D47C4"/>
    <w:rsid w:val="002D5902"/>
    <w:rsid w:val="002D648D"/>
    <w:rsid w:val="002D732F"/>
    <w:rsid w:val="002D74E0"/>
    <w:rsid w:val="002E0240"/>
    <w:rsid w:val="002E1370"/>
    <w:rsid w:val="002E34F9"/>
    <w:rsid w:val="002E3C57"/>
    <w:rsid w:val="002E4407"/>
    <w:rsid w:val="002E4A11"/>
    <w:rsid w:val="002E6134"/>
    <w:rsid w:val="002F0DAF"/>
    <w:rsid w:val="002F38BF"/>
    <w:rsid w:val="002F5486"/>
    <w:rsid w:val="002F6808"/>
    <w:rsid w:val="002F7FC3"/>
    <w:rsid w:val="00302268"/>
    <w:rsid w:val="0030400B"/>
    <w:rsid w:val="00304619"/>
    <w:rsid w:val="00304765"/>
    <w:rsid w:val="00306EFD"/>
    <w:rsid w:val="00307A1A"/>
    <w:rsid w:val="003129E5"/>
    <w:rsid w:val="0031340D"/>
    <w:rsid w:val="00315697"/>
    <w:rsid w:val="0032120C"/>
    <w:rsid w:val="00322A8B"/>
    <w:rsid w:val="00322AAE"/>
    <w:rsid w:val="003266D0"/>
    <w:rsid w:val="00326B2F"/>
    <w:rsid w:val="00327379"/>
    <w:rsid w:val="00327876"/>
    <w:rsid w:val="00327F8A"/>
    <w:rsid w:val="0033112D"/>
    <w:rsid w:val="00331130"/>
    <w:rsid w:val="00331512"/>
    <w:rsid w:val="00331FE6"/>
    <w:rsid w:val="00333718"/>
    <w:rsid w:val="00334714"/>
    <w:rsid w:val="00334845"/>
    <w:rsid w:val="003359D5"/>
    <w:rsid w:val="00335CE3"/>
    <w:rsid w:val="00336B27"/>
    <w:rsid w:val="00337C0F"/>
    <w:rsid w:val="00337C28"/>
    <w:rsid w:val="00344188"/>
    <w:rsid w:val="00346809"/>
    <w:rsid w:val="00347CE8"/>
    <w:rsid w:val="0035113C"/>
    <w:rsid w:val="0035143C"/>
    <w:rsid w:val="00351A3D"/>
    <w:rsid w:val="00355B72"/>
    <w:rsid w:val="003570B9"/>
    <w:rsid w:val="00360B36"/>
    <w:rsid w:val="003617B2"/>
    <w:rsid w:val="00364B5C"/>
    <w:rsid w:val="003671A3"/>
    <w:rsid w:val="00367535"/>
    <w:rsid w:val="00371F4B"/>
    <w:rsid w:val="0037228A"/>
    <w:rsid w:val="003758D5"/>
    <w:rsid w:val="00376430"/>
    <w:rsid w:val="003766DA"/>
    <w:rsid w:val="00377286"/>
    <w:rsid w:val="00377A49"/>
    <w:rsid w:val="003817D5"/>
    <w:rsid w:val="00381805"/>
    <w:rsid w:val="0038335B"/>
    <w:rsid w:val="003846A0"/>
    <w:rsid w:val="00385BEB"/>
    <w:rsid w:val="00386028"/>
    <w:rsid w:val="00387FF1"/>
    <w:rsid w:val="00390253"/>
    <w:rsid w:val="003913FD"/>
    <w:rsid w:val="00391620"/>
    <w:rsid w:val="00391BAD"/>
    <w:rsid w:val="00392F69"/>
    <w:rsid w:val="003939C1"/>
    <w:rsid w:val="003941C7"/>
    <w:rsid w:val="00396B33"/>
    <w:rsid w:val="003A0CC1"/>
    <w:rsid w:val="003A0EC4"/>
    <w:rsid w:val="003A3B4D"/>
    <w:rsid w:val="003A3FE1"/>
    <w:rsid w:val="003A55F0"/>
    <w:rsid w:val="003B123A"/>
    <w:rsid w:val="003B1F94"/>
    <w:rsid w:val="003B252E"/>
    <w:rsid w:val="003B4723"/>
    <w:rsid w:val="003B490B"/>
    <w:rsid w:val="003B4E54"/>
    <w:rsid w:val="003B543F"/>
    <w:rsid w:val="003C13A2"/>
    <w:rsid w:val="003C2858"/>
    <w:rsid w:val="003C483F"/>
    <w:rsid w:val="003C4C76"/>
    <w:rsid w:val="003C5280"/>
    <w:rsid w:val="003C73F8"/>
    <w:rsid w:val="003D13E5"/>
    <w:rsid w:val="003D217F"/>
    <w:rsid w:val="003D2DED"/>
    <w:rsid w:val="003D332F"/>
    <w:rsid w:val="003D4CA4"/>
    <w:rsid w:val="003D4D80"/>
    <w:rsid w:val="003E5755"/>
    <w:rsid w:val="003E5943"/>
    <w:rsid w:val="003E616B"/>
    <w:rsid w:val="003E7530"/>
    <w:rsid w:val="003E7687"/>
    <w:rsid w:val="003F09EE"/>
    <w:rsid w:val="003F17D5"/>
    <w:rsid w:val="003F1874"/>
    <w:rsid w:val="003F4243"/>
    <w:rsid w:val="003F42E2"/>
    <w:rsid w:val="004016F7"/>
    <w:rsid w:val="004038E2"/>
    <w:rsid w:val="00404710"/>
    <w:rsid w:val="004047D6"/>
    <w:rsid w:val="004061B4"/>
    <w:rsid w:val="004065D3"/>
    <w:rsid w:val="00406ED4"/>
    <w:rsid w:val="00411209"/>
    <w:rsid w:val="00411E2C"/>
    <w:rsid w:val="00411F2B"/>
    <w:rsid w:val="00413102"/>
    <w:rsid w:val="004214E7"/>
    <w:rsid w:val="00422DE8"/>
    <w:rsid w:val="00425A0A"/>
    <w:rsid w:val="0043007D"/>
    <w:rsid w:val="0043616D"/>
    <w:rsid w:val="004412D5"/>
    <w:rsid w:val="004428D9"/>
    <w:rsid w:val="00443FEA"/>
    <w:rsid w:val="00446A20"/>
    <w:rsid w:val="00447995"/>
    <w:rsid w:val="00450D54"/>
    <w:rsid w:val="00450E69"/>
    <w:rsid w:val="0045177F"/>
    <w:rsid w:val="00451EDB"/>
    <w:rsid w:val="004523DE"/>
    <w:rsid w:val="00452519"/>
    <w:rsid w:val="0046086B"/>
    <w:rsid w:val="00460BDF"/>
    <w:rsid w:val="00460F78"/>
    <w:rsid w:val="00461BF0"/>
    <w:rsid w:val="00463606"/>
    <w:rsid w:val="00464E68"/>
    <w:rsid w:val="00470F42"/>
    <w:rsid w:val="00471333"/>
    <w:rsid w:val="0047174F"/>
    <w:rsid w:val="00473B8D"/>
    <w:rsid w:val="00475123"/>
    <w:rsid w:val="00475C06"/>
    <w:rsid w:val="00476FFE"/>
    <w:rsid w:val="004800BC"/>
    <w:rsid w:val="00480136"/>
    <w:rsid w:val="004860C6"/>
    <w:rsid w:val="004866A2"/>
    <w:rsid w:val="00486BCC"/>
    <w:rsid w:val="0049123D"/>
    <w:rsid w:val="00491DEB"/>
    <w:rsid w:val="004920BC"/>
    <w:rsid w:val="004930C2"/>
    <w:rsid w:val="00493E37"/>
    <w:rsid w:val="00494515"/>
    <w:rsid w:val="00495096"/>
    <w:rsid w:val="00495EB4"/>
    <w:rsid w:val="00496660"/>
    <w:rsid w:val="004A102E"/>
    <w:rsid w:val="004A132B"/>
    <w:rsid w:val="004A3305"/>
    <w:rsid w:val="004A5E0D"/>
    <w:rsid w:val="004A6027"/>
    <w:rsid w:val="004A784A"/>
    <w:rsid w:val="004B3CF5"/>
    <w:rsid w:val="004B501D"/>
    <w:rsid w:val="004B7401"/>
    <w:rsid w:val="004C1CF0"/>
    <w:rsid w:val="004C23D2"/>
    <w:rsid w:val="004C3A91"/>
    <w:rsid w:val="004C3B5E"/>
    <w:rsid w:val="004C3CA1"/>
    <w:rsid w:val="004C5254"/>
    <w:rsid w:val="004C7AA3"/>
    <w:rsid w:val="004C7AB5"/>
    <w:rsid w:val="004D0105"/>
    <w:rsid w:val="004D12CD"/>
    <w:rsid w:val="004D2A5A"/>
    <w:rsid w:val="004D2D15"/>
    <w:rsid w:val="004D2F8D"/>
    <w:rsid w:val="004D456A"/>
    <w:rsid w:val="004D6330"/>
    <w:rsid w:val="004D7DB4"/>
    <w:rsid w:val="004E0E09"/>
    <w:rsid w:val="004E21B6"/>
    <w:rsid w:val="004E46B9"/>
    <w:rsid w:val="004E629F"/>
    <w:rsid w:val="004E7BE3"/>
    <w:rsid w:val="004F528A"/>
    <w:rsid w:val="00500792"/>
    <w:rsid w:val="005010EC"/>
    <w:rsid w:val="005044FC"/>
    <w:rsid w:val="0050472C"/>
    <w:rsid w:val="005054DD"/>
    <w:rsid w:val="00510AC6"/>
    <w:rsid w:val="00510C7F"/>
    <w:rsid w:val="00514481"/>
    <w:rsid w:val="00514842"/>
    <w:rsid w:val="00514DEA"/>
    <w:rsid w:val="0051580A"/>
    <w:rsid w:val="0051608C"/>
    <w:rsid w:val="005168E5"/>
    <w:rsid w:val="00516C39"/>
    <w:rsid w:val="00520368"/>
    <w:rsid w:val="00520DF0"/>
    <w:rsid w:val="00524AA1"/>
    <w:rsid w:val="00524CF6"/>
    <w:rsid w:val="00525DF2"/>
    <w:rsid w:val="00526B72"/>
    <w:rsid w:val="005307ED"/>
    <w:rsid w:val="0053122B"/>
    <w:rsid w:val="00532B42"/>
    <w:rsid w:val="00533373"/>
    <w:rsid w:val="005335E7"/>
    <w:rsid w:val="00534A38"/>
    <w:rsid w:val="00534BF3"/>
    <w:rsid w:val="00534C79"/>
    <w:rsid w:val="00536176"/>
    <w:rsid w:val="00536391"/>
    <w:rsid w:val="00536C55"/>
    <w:rsid w:val="0054013F"/>
    <w:rsid w:val="00540C3B"/>
    <w:rsid w:val="00541C42"/>
    <w:rsid w:val="00541FB5"/>
    <w:rsid w:val="0054446F"/>
    <w:rsid w:val="00545FE4"/>
    <w:rsid w:val="00552DD9"/>
    <w:rsid w:val="005531C8"/>
    <w:rsid w:val="00553BF4"/>
    <w:rsid w:val="00561DE8"/>
    <w:rsid w:val="00561F9E"/>
    <w:rsid w:val="00566EE6"/>
    <w:rsid w:val="00572B30"/>
    <w:rsid w:val="00572EC6"/>
    <w:rsid w:val="00573F7A"/>
    <w:rsid w:val="00575B70"/>
    <w:rsid w:val="00576970"/>
    <w:rsid w:val="0058006D"/>
    <w:rsid w:val="00582E07"/>
    <w:rsid w:val="0058405C"/>
    <w:rsid w:val="00584A0D"/>
    <w:rsid w:val="00585468"/>
    <w:rsid w:val="00585AC0"/>
    <w:rsid w:val="0058629C"/>
    <w:rsid w:val="00590F45"/>
    <w:rsid w:val="0059135D"/>
    <w:rsid w:val="00591E58"/>
    <w:rsid w:val="0059663F"/>
    <w:rsid w:val="005A1F80"/>
    <w:rsid w:val="005A4819"/>
    <w:rsid w:val="005A595E"/>
    <w:rsid w:val="005A5E9A"/>
    <w:rsid w:val="005A6D2D"/>
    <w:rsid w:val="005A7153"/>
    <w:rsid w:val="005A71EB"/>
    <w:rsid w:val="005A752E"/>
    <w:rsid w:val="005B183D"/>
    <w:rsid w:val="005B1B84"/>
    <w:rsid w:val="005B6B6B"/>
    <w:rsid w:val="005C1149"/>
    <w:rsid w:val="005C161E"/>
    <w:rsid w:val="005C491D"/>
    <w:rsid w:val="005C550F"/>
    <w:rsid w:val="005C6913"/>
    <w:rsid w:val="005C7E5E"/>
    <w:rsid w:val="005C7FDC"/>
    <w:rsid w:val="005D2347"/>
    <w:rsid w:val="005D49BF"/>
    <w:rsid w:val="005D5C7C"/>
    <w:rsid w:val="005E0913"/>
    <w:rsid w:val="005E0AB1"/>
    <w:rsid w:val="005E1A08"/>
    <w:rsid w:val="005E1C0C"/>
    <w:rsid w:val="005E1D97"/>
    <w:rsid w:val="005E3F57"/>
    <w:rsid w:val="005E4627"/>
    <w:rsid w:val="005E475F"/>
    <w:rsid w:val="005E5D56"/>
    <w:rsid w:val="005E60E2"/>
    <w:rsid w:val="005E71FB"/>
    <w:rsid w:val="005F22B6"/>
    <w:rsid w:val="005F30A1"/>
    <w:rsid w:val="005F350D"/>
    <w:rsid w:val="005F41FF"/>
    <w:rsid w:val="005F7F8A"/>
    <w:rsid w:val="00601881"/>
    <w:rsid w:val="00603AFC"/>
    <w:rsid w:val="00603EF0"/>
    <w:rsid w:val="0060499F"/>
    <w:rsid w:val="00606E1D"/>
    <w:rsid w:val="0060713D"/>
    <w:rsid w:val="00610E67"/>
    <w:rsid w:val="006158C8"/>
    <w:rsid w:val="006166DE"/>
    <w:rsid w:val="00617044"/>
    <w:rsid w:val="00617BFF"/>
    <w:rsid w:val="00621347"/>
    <w:rsid w:val="0062447E"/>
    <w:rsid w:val="00631BCD"/>
    <w:rsid w:val="00632314"/>
    <w:rsid w:val="00633095"/>
    <w:rsid w:val="00637B51"/>
    <w:rsid w:val="00640AC0"/>
    <w:rsid w:val="00640C0C"/>
    <w:rsid w:val="00640C1E"/>
    <w:rsid w:val="00641177"/>
    <w:rsid w:val="00643CF2"/>
    <w:rsid w:val="00644797"/>
    <w:rsid w:val="00645A81"/>
    <w:rsid w:val="006477DE"/>
    <w:rsid w:val="00647AE6"/>
    <w:rsid w:val="00650558"/>
    <w:rsid w:val="00652263"/>
    <w:rsid w:val="0065329D"/>
    <w:rsid w:val="0065503C"/>
    <w:rsid w:val="0066138E"/>
    <w:rsid w:val="006622D8"/>
    <w:rsid w:val="0066759A"/>
    <w:rsid w:val="00680109"/>
    <w:rsid w:val="0068135B"/>
    <w:rsid w:val="00681F43"/>
    <w:rsid w:val="0068483A"/>
    <w:rsid w:val="0068614B"/>
    <w:rsid w:val="00687235"/>
    <w:rsid w:val="0069028F"/>
    <w:rsid w:val="006939EA"/>
    <w:rsid w:val="00694F93"/>
    <w:rsid w:val="006952EC"/>
    <w:rsid w:val="00696797"/>
    <w:rsid w:val="00697BF3"/>
    <w:rsid w:val="006A188E"/>
    <w:rsid w:val="006A1BE8"/>
    <w:rsid w:val="006A3DA8"/>
    <w:rsid w:val="006A4286"/>
    <w:rsid w:val="006A4CCB"/>
    <w:rsid w:val="006A58EB"/>
    <w:rsid w:val="006A5D4E"/>
    <w:rsid w:val="006A5FAA"/>
    <w:rsid w:val="006A636F"/>
    <w:rsid w:val="006B06D6"/>
    <w:rsid w:val="006B0DA0"/>
    <w:rsid w:val="006B10A1"/>
    <w:rsid w:val="006B213F"/>
    <w:rsid w:val="006B36B4"/>
    <w:rsid w:val="006B4727"/>
    <w:rsid w:val="006B5EE9"/>
    <w:rsid w:val="006B62D6"/>
    <w:rsid w:val="006B7547"/>
    <w:rsid w:val="006C1AE3"/>
    <w:rsid w:val="006C3D96"/>
    <w:rsid w:val="006C42F6"/>
    <w:rsid w:val="006C4348"/>
    <w:rsid w:val="006C7A30"/>
    <w:rsid w:val="006D1D9E"/>
    <w:rsid w:val="006D2911"/>
    <w:rsid w:val="006D2C92"/>
    <w:rsid w:val="006D7FC5"/>
    <w:rsid w:val="006E13F2"/>
    <w:rsid w:val="006E562C"/>
    <w:rsid w:val="006E5D85"/>
    <w:rsid w:val="006E7DD5"/>
    <w:rsid w:val="006F0057"/>
    <w:rsid w:val="006F2F8B"/>
    <w:rsid w:val="006F3410"/>
    <w:rsid w:val="006F3D0D"/>
    <w:rsid w:val="006F4F7B"/>
    <w:rsid w:val="006F6752"/>
    <w:rsid w:val="006F7E83"/>
    <w:rsid w:val="00701B38"/>
    <w:rsid w:val="00703E0D"/>
    <w:rsid w:val="00703E42"/>
    <w:rsid w:val="00705B1D"/>
    <w:rsid w:val="00706B98"/>
    <w:rsid w:val="00713EB2"/>
    <w:rsid w:val="00714063"/>
    <w:rsid w:val="007153BD"/>
    <w:rsid w:val="00715539"/>
    <w:rsid w:val="0071599A"/>
    <w:rsid w:val="00716788"/>
    <w:rsid w:val="0071711C"/>
    <w:rsid w:val="00720AD4"/>
    <w:rsid w:val="00724BFD"/>
    <w:rsid w:val="00724F6F"/>
    <w:rsid w:val="007252EB"/>
    <w:rsid w:val="0072749F"/>
    <w:rsid w:val="00730176"/>
    <w:rsid w:val="0073348B"/>
    <w:rsid w:val="0073590F"/>
    <w:rsid w:val="00735B55"/>
    <w:rsid w:val="0074009C"/>
    <w:rsid w:val="007409D9"/>
    <w:rsid w:val="00743A41"/>
    <w:rsid w:val="00744F35"/>
    <w:rsid w:val="007456B7"/>
    <w:rsid w:val="00745CFD"/>
    <w:rsid w:val="00750187"/>
    <w:rsid w:val="007506A2"/>
    <w:rsid w:val="007529C2"/>
    <w:rsid w:val="00753429"/>
    <w:rsid w:val="00754DE6"/>
    <w:rsid w:val="007557BF"/>
    <w:rsid w:val="0075727E"/>
    <w:rsid w:val="0076103B"/>
    <w:rsid w:val="00761909"/>
    <w:rsid w:val="007624A7"/>
    <w:rsid w:val="00764C83"/>
    <w:rsid w:val="007664C7"/>
    <w:rsid w:val="0076667F"/>
    <w:rsid w:val="00767327"/>
    <w:rsid w:val="007679F2"/>
    <w:rsid w:val="00767B3A"/>
    <w:rsid w:val="00767FE4"/>
    <w:rsid w:val="007709CF"/>
    <w:rsid w:val="00771AA2"/>
    <w:rsid w:val="007725C3"/>
    <w:rsid w:val="00772D2D"/>
    <w:rsid w:val="00776A22"/>
    <w:rsid w:val="00783B20"/>
    <w:rsid w:val="007859CA"/>
    <w:rsid w:val="00785FE4"/>
    <w:rsid w:val="0078797F"/>
    <w:rsid w:val="0079299D"/>
    <w:rsid w:val="00792C04"/>
    <w:rsid w:val="00793FA1"/>
    <w:rsid w:val="00796C9D"/>
    <w:rsid w:val="007979F8"/>
    <w:rsid w:val="007A03F5"/>
    <w:rsid w:val="007A36AA"/>
    <w:rsid w:val="007A76E4"/>
    <w:rsid w:val="007B1CB3"/>
    <w:rsid w:val="007B39CB"/>
    <w:rsid w:val="007B44B3"/>
    <w:rsid w:val="007B65E9"/>
    <w:rsid w:val="007B6D42"/>
    <w:rsid w:val="007B6F57"/>
    <w:rsid w:val="007C0413"/>
    <w:rsid w:val="007C0CB2"/>
    <w:rsid w:val="007C398B"/>
    <w:rsid w:val="007C6DD8"/>
    <w:rsid w:val="007D0330"/>
    <w:rsid w:val="007D0456"/>
    <w:rsid w:val="007D14FE"/>
    <w:rsid w:val="007D16CA"/>
    <w:rsid w:val="007D2AED"/>
    <w:rsid w:val="007D54E5"/>
    <w:rsid w:val="007D7DE7"/>
    <w:rsid w:val="007E12B3"/>
    <w:rsid w:val="007E19FA"/>
    <w:rsid w:val="007E284F"/>
    <w:rsid w:val="007E500D"/>
    <w:rsid w:val="007E5C04"/>
    <w:rsid w:val="007E663F"/>
    <w:rsid w:val="007E7791"/>
    <w:rsid w:val="007E7E7C"/>
    <w:rsid w:val="007F0361"/>
    <w:rsid w:val="007F26BF"/>
    <w:rsid w:val="007F34E6"/>
    <w:rsid w:val="007F376B"/>
    <w:rsid w:val="007F4AA1"/>
    <w:rsid w:val="007F5E7F"/>
    <w:rsid w:val="007F61C2"/>
    <w:rsid w:val="007F6E16"/>
    <w:rsid w:val="007F6E2D"/>
    <w:rsid w:val="007F6FA4"/>
    <w:rsid w:val="007F7166"/>
    <w:rsid w:val="008001D3"/>
    <w:rsid w:val="0080054A"/>
    <w:rsid w:val="0080079E"/>
    <w:rsid w:val="00802EF1"/>
    <w:rsid w:val="00803793"/>
    <w:rsid w:val="00803B8A"/>
    <w:rsid w:val="008074DB"/>
    <w:rsid w:val="008102B0"/>
    <w:rsid w:val="00811ABB"/>
    <w:rsid w:val="00811E0F"/>
    <w:rsid w:val="008141FA"/>
    <w:rsid w:val="00816EC1"/>
    <w:rsid w:val="008213F4"/>
    <w:rsid w:val="00821618"/>
    <w:rsid w:val="008226B9"/>
    <w:rsid w:val="00824FF6"/>
    <w:rsid w:val="00831795"/>
    <w:rsid w:val="00833B4C"/>
    <w:rsid w:val="0083444D"/>
    <w:rsid w:val="00835C43"/>
    <w:rsid w:val="00836534"/>
    <w:rsid w:val="00836889"/>
    <w:rsid w:val="00837048"/>
    <w:rsid w:val="0083769C"/>
    <w:rsid w:val="00837CAC"/>
    <w:rsid w:val="00845628"/>
    <w:rsid w:val="00846CA9"/>
    <w:rsid w:val="008502A0"/>
    <w:rsid w:val="0085035E"/>
    <w:rsid w:val="00850B48"/>
    <w:rsid w:val="00850C76"/>
    <w:rsid w:val="00850D23"/>
    <w:rsid w:val="00853007"/>
    <w:rsid w:val="008600A8"/>
    <w:rsid w:val="00862CB2"/>
    <w:rsid w:val="008636E9"/>
    <w:rsid w:val="008642E6"/>
    <w:rsid w:val="008659C8"/>
    <w:rsid w:val="00866AE9"/>
    <w:rsid w:val="00871D0B"/>
    <w:rsid w:val="00872661"/>
    <w:rsid w:val="0087361E"/>
    <w:rsid w:val="00874D76"/>
    <w:rsid w:val="00875246"/>
    <w:rsid w:val="00882849"/>
    <w:rsid w:val="00884B51"/>
    <w:rsid w:val="00884E50"/>
    <w:rsid w:val="00886919"/>
    <w:rsid w:val="00886E98"/>
    <w:rsid w:val="0089376A"/>
    <w:rsid w:val="008937FB"/>
    <w:rsid w:val="008945FE"/>
    <w:rsid w:val="00895B61"/>
    <w:rsid w:val="00895D05"/>
    <w:rsid w:val="008A206B"/>
    <w:rsid w:val="008A411A"/>
    <w:rsid w:val="008A4343"/>
    <w:rsid w:val="008A454A"/>
    <w:rsid w:val="008A4EA6"/>
    <w:rsid w:val="008A53C1"/>
    <w:rsid w:val="008A5C2F"/>
    <w:rsid w:val="008A64CC"/>
    <w:rsid w:val="008B1D18"/>
    <w:rsid w:val="008B35CC"/>
    <w:rsid w:val="008B37E7"/>
    <w:rsid w:val="008B6D97"/>
    <w:rsid w:val="008B6FDF"/>
    <w:rsid w:val="008B783A"/>
    <w:rsid w:val="008B7ABA"/>
    <w:rsid w:val="008B7C54"/>
    <w:rsid w:val="008C05B6"/>
    <w:rsid w:val="008C0A10"/>
    <w:rsid w:val="008C0D15"/>
    <w:rsid w:val="008C29AD"/>
    <w:rsid w:val="008C3E9A"/>
    <w:rsid w:val="008C3FFA"/>
    <w:rsid w:val="008C4752"/>
    <w:rsid w:val="008C7D5F"/>
    <w:rsid w:val="008D0BE5"/>
    <w:rsid w:val="008D34DD"/>
    <w:rsid w:val="008D34F8"/>
    <w:rsid w:val="008D4AC7"/>
    <w:rsid w:val="008D4DCE"/>
    <w:rsid w:val="008D6A51"/>
    <w:rsid w:val="008D71D6"/>
    <w:rsid w:val="008D7C78"/>
    <w:rsid w:val="008E031F"/>
    <w:rsid w:val="008E0AB9"/>
    <w:rsid w:val="008E139E"/>
    <w:rsid w:val="008E14F8"/>
    <w:rsid w:val="008E17FC"/>
    <w:rsid w:val="008E21E4"/>
    <w:rsid w:val="008E2748"/>
    <w:rsid w:val="008E3BC8"/>
    <w:rsid w:val="008E662F"/>
    <w:rsid w:val="008E68FA"/>
    <w:rsid w:val="008E7140"/>
    <w:rsid w:val="008F05C2"/>
    <w:rsid w:val="008F0C4B"/>
    <w:rsid w:val="008F171C"/>
    <w:rsid w:val="008F72E0"/>
    <w:rsid w:val="00901294"/>
    <w:rsid w:val="0090196E"/>
    <w:rsid w:val="00902542"/>
    <w:rsid w:val="00902A60"/>
    <w:rsid w:val="0090591C"/>
    <w:rsid w:val="00907121"/>
    <w:rsid w:val="00913B4E"/>
    <w:rsid w:val="00913EA9"/>
    <w:rsid w:val="00916BB3"/>
    <w:rsid w:val="0091724D"/>
    <w:rsid w:val="009176F5"/>
    <w:rsid w:val="0092196D"/>
    <w:rsid w:val="009223EC"/>
    <w:rsid w:val="00924B66"/>
    <w:rsid w:val="0092633C"/>
    <w:rsid w:val="00926754"/>
    <w:rsid w:val="00927F7F"/>
    <w:rsid w:val="00931C3A"/>
    <w:rsid w:val="00933662"/>
    <w:rsid w:val="0093419C"/>
    <w:rsid w:val="009356AD"/>
    <w:rsid w:val="009357EF"/>
    <w:rsid w:val="00935F6A"/>
    <w:rsid w:val="00936494"/>
    <w:rsid w:val="00936546"/>
    <w:rsid w:val="00940956"/>
    <w:rsid w:val="00940D27"/>
    <w:rsid w:val="00941624"/>
    <w:rsid w:val="00942979"/>
    <w:rsid w:val="009429FB"/>
    <w:rsid w:val="009431D0"/>
    <w:rsid w:val="00943EE2"/>
    <w:rsid w:val="00944B55"/>
    <w:rsid w:val="00944B69"/>
    <w:rsid w:val="00944C0D"/>
    <w:rsid w:val="009455AF"/>
    <w:rsid w:val="0094747A"/>
    <w:rsid w:val="009476BC"/>
    <w:rsid w:val="0095070C"/>
    <w:rsid w:val="00950CBE"/>
    <w:rsid w:val="00950F06"/>
    <w:rsid w:val="00953227"/>
    <w:rsid w:val="00954759"/>
    <w:rsid w:val="00955507"/>
    <w:rsid w:val="00960F8C"/>
    <w:rsid w:val="00962FA3"/>
    <w:rsid w:val="00962FAC"/>
    <w:rsid w:val="0096579A"/>
    <w:rsid w:val="0096621F"/>
    <w:rsid w:val="009665B9"/>
    <w:rsid w:val="00970190"/>
    <w:rsid w:val="009704D5"/>
    <w:rsid w:val="00970750"/>
    <w:rsid w:val="009709BF"/>
    <w:rsid w:val="009722DA"/>
    <w:rsid w:val="009739EB"/>
    <w:rsid w:val="00973D31"/>
    <w:rsid w:val="00977238"/>
    <w:rsid w:val="009801CD"/>
    <w:rsid w:val="00980426"/>
    <w:rsid w:val="00980675"/>
    <w:rsid w:val="00980BBE"/>
    <w:rsid w:val="00983B4C"/>
    <w:rsid w:val="00984670"/>
    <w:rsid w:val="00986060"/>
    <w:rsid w:val="00990920"/>
    <w:rsid w:val="0099121C"/>
    <w:rsid w:val="00994ADD"/>
    <w:rsid w:val="0099736C"/>
    <w:rsid w:val="00997636"/>
    <w:rsid w:val="0099764E"/>
    <w:rsid w:val="00997922"/>
    <w:rsid w:val="009A0BB4"/>
    <w:rsid w:val="009A559A"/>
    <w:rsid w:val="009A5C89"/>
    <w:rsid w:val="009B09B0"/>
    <w:rsid w:val="009B5B9B"/>
    <w:rsid w:val="009B6529"/>
    <w:rsid w:val="009B6985"/>
    <w:rsid w:val="009C08AA"/>
    <w:rsid w:val="009C1175"/>
    <w:rsid w:val="009C155A"/>
    <w:rsid w:val="009C455A"/>
    <w:rsid w:val="009C52F7"/>
    <w:rsid w:val="009C56EB"/>
    <w:rsid w:val="009C777D"/>
    <w:rsid w:val="009C7DB2"/>
    <w:rsid w:val="009D0D62"/>
    <w:rsid w:val="009D17C9"/>
    <w:rsid w:val="009D3E35"/>
    <w:rsid w:val="009D568C"/>
    <w:rsid w:val="009E1365"/>
    <w:rsid w:val="009E2046"/>
    <w:rsid w:val="009E57E6"/>
    <w:rsid w:val="009E5D80"/>
    <w:rsid w:val="009E6FFF"/>
    <w:rsid w:val="009E7488"/>
    <w:rsid w:val="009F0C54"/>
    <w:rsid w:val="009F163F"/>
    <w:rsid w:val="009F269F"/>
    <w:rsid w:val="009F30BC"/>
    <w:rsid w:val="009F419F"/>
    <w:rsid w:val="009F47B2"/>
    <w:rsid w:val="009F7F93"/>
    <w:rsid w:val="00A01FD8"/>
    <w:rsid w:val="00A027AD"/>
    <w:rsid w:val="00A0313A"/>
    <w:rsid w:val="00A032EB"/>
    <w:rsid w:val="00A04F2B"/>
    <w:rsid w:val="00A07554"/>
    <w:rsid w:val="00A10277"/>
    <w:rsid w:val="00A1081D"/>
    <w:rsid w:val="00A108A8"/>
    <w:rsid w:val="00A12252"/>
    <w:rsid w:val="00A1270B"/>
    <w:rsid w:val="00A14E03"/>
    <w:rsid w:val="00A15CFB"/>
    <w:rsid w:val="00A172A8"/>
    <w:rsid w:val="00A20931"/>
    <w:rsid w:val="00A20D7F"/>
    <w:rsid w:val="00A20FB8"/>
    <w:rsid w:val="00A23D21"/>
    <w:rsid w:val="00A26CBD"/>
    <w:rsid w:val="00A2767D"/>
    <w:rsid w:val="00A300E7"/>
    <w:rsid w:val="00A307DD"/>
    <w:rsid w:val="00A31726"/>
    <w:rsid w:val="00A32764"/>
    <w:rsid w:val="00A35EB5"/>
    <w:rsid w:val="00A41B19"/>
    <w:rsid w:val="00A420FD"/>
    <w:rsid w:val="00A45445"/>
    <w:rsid w:val="00A45C09"/>
    <w:rsid w:val="00A47B36"/>
    <w:rsid w:val="00A51DE3"/>
    <w:rsid w:val="00A5250B"/>
    <w:rsid w:val="00A52C6F"/>
    <w:rsid w:val="00A543F3"/>
    <w:rsid w:val="00A5597B"/>
    <w:rsid w:val="00A5743F"/>
    <w:rsid w:val="00A61A03"/>
    <w:rsid w:val="00A61EA9"/>
    <w:rsid w:val="00A62C43"/>
    <w:rsid w:val="00A63F64"/>
    <w:rsid w:val="00A64035"/>
    <w:rsid w:val="00A65EA9"/>
    <w:rsid w:val="00A67399"/>
    <w:rsid w:val="00A6756D"/>
    <w:rsid w:val="00A70329"/>
    <w:rsid w:val="00A71739"/>
    <w:rsid w:val="00A740AD"/>
    <w:rsid w:val="00A7509F"/>
    <w:rsid w:val="00A75595"/>
    <w:rsid w:val="00A7604C"/>
    <w:rsid w:val="00A8169B"/>
    <w:rsid w:val="00A853BA"/>
    <w:rsid w:val="00A85688"/>
    <w:rsid w:val="00A87D8C"/>
    <w:rsid w:val="00A90EDB"/>
    <w:rsid w:val="00A911F0"/>
    <w:rsid w:val="00A91A19"/>
    <w:rsid w:val="00A964E9"/>
    <w:rsid w:val="00A976CE"/>
    <w:rsid w:val="00A9787C"/>
    <w:rsid w:val="00A97DD3"/>
    <w:rsid w:val="00AA028B"/>
    <w:rsid w:val="00AA08CA"/>
    <w:rsid w:val="00AA1D0A"/>
    <w:rsid w:val="00AA3546"/>
    <w:rsid w:val="00AA5426"/>
    <w:rsid w:val="00AA6496"/>
    <w:rsid w:val="00AA6D79"/>
    <w:rsid w:val="00AA790F"/>
    <w:rsid w:val="00AB06D9"/>
    <w:rsid w:val="00AB3917"/>
    <w:rsid w:val="00AB5AEE"/>
    <w:rsid w:val="00AB7624"/>
    <w:rsid w:val="00AC01F7"/>
    <w:rsid w:val="00AC06FA"/>
    <w:rsid w:val="00AC2D7D"/>
    <w:rsid w:val="00AC47E7"/>
    <w:rsid w:val="00AC4EDE"/>
    <w:rsid w:val="00AC78C7"/>
    <w:rsid w:val="00AC78DD"/>
    <w:rsid w:val="00AD2004"/>
    <w:rsid w:val="00AD4095"/>
    <w:rsid w:val="00AD4875"/>
    <w:rsid w:val="00AD5AE6"/>
    <w:rsid w:val="00AE0162"/>
    <w:rsid w:val="00AE0BDD"/>
    <w:rsid w:val="00AE117C"/>
    <w:rsid w:val="00AE13E3"/>
    <w:rsid w:val="00AE3467"/>
    <w:rsid w:val="00AE3DD0"/>
    <w:rsid w:val="00AE3EDA"/>
    <w:rsid w:val="00AE74BE"/>
    <w:rsid w:val="00AF02BC"/>
    <w:rsid w:val="00AF039A"/>
    <w:rsid w:val="00AF215C"/>
    <w:rsid w:val="00AF2FC9"/>
    <w:rsid w:val="00AF30D6"/>
    <w:rsid w:val="00AF3861"/>
    <w:rsid w:val="00AF5152"/>
    <w:rsid w:val="00AF5435"/>
    <w:rsid w:val="00AF6C07"/>
    <w:rsid w:val="00B02867"/>
    <w:rsid w:val="00B05B11"/>
    <w:rsid w:val="00B10DA4"/>
    <w:rsid w:val="00B1108C"/>
    <w:rsid w:val="00B11174"/>
    <w:rsid w:val="00B12353"/>
    <w:rsid w:val="00B14145"/>
    <w:rsid w:val="00B15B07"/>
    <w:rsid w:val="00B15C18"/>
    <w:rsid w:val="00B15D19"/>
    <w:rsid w:val="00B20C67"/>
    <w:rsid w:val="00B2519D"/>
    <w:rsid w:val="00B25299"/>
    <w:rsid w:val="00B2572C"/>
    <w:rsid w:val="00B27470"/>
    <w:rsid w:val="00B31DD4"/>
    <w:rsid w:val="00B31E9D"/>
    <w:rsid w:val="00B332BA"/>
    <w:rsid w:val="00B35122"/>
    <w:rsid w:val="00B45E59"/>
    <w:rsid w:val="00B52214"/>
    <w:rsid w:val="00B5351D"/>
    <w:rsid w:val="00B54402"/>
    <w:rsid w:val="00B54475"/>
    <w:rsid w:val="00B5678B"/>
    <w:rsid w:val="00B56DAC"/>
    <w:rsid w:val="00B57AD1"/>
    <w:rsid w:val="00B60296"/>
    <w:rsid w:val="00B6219A"/>
    <w:rsid w:val="00B62D59"/>
    <w:rsid w:val="00B63FBD"/>
    <w:rsid w:val="00B647B0"/>
    <w:rsid w:val="00B664E6"/>
    <w:rsid w:val="00B66D4C"/>
    <w:rsid w:val="00B67061"/>
    <w:rsid w:val="00B67286"/>
    <w:rsid w:val="00B67462"/>
    <w:rsid w:val="00B735C1"/>
    <w:rsid w:val="00B74596"/>
    <w:rsid w:val="00B75515"/>
    <w:rsid w:val="00B7781A"/>
    <w:rsid w:val="00B77BC4"/>
    <w:rsid w:val="00B80E8C"/>
    <w:rsid w:val="00B8116A"/>
    <w:rsid w:val="00B8393B"/>
    <w:rsid w:val="00B84C16"/>
    <w:rsid w:val="00B915E3"/>
    <w:rsid w:val="00B919DB"/>
    <w:rsid w:val="00B9456D"/>
    <w:rsid w:val="00B9552F"/>
    <w:rsid w:val="00BA2BD0"/>
    <w:rsid w:val="00BA4B8D"/>
    <w:rsid w:val="00BA5E65"/>
    <w:rsid w:val="00BA6623"/>
    <w:rsid w:val="00BA6ADB"/>
    <w:rsid w:val="00BA7EFA"/>
    <w:rsid w:val="00BB102D"/>
    <w:rsid w:val="00BB1299"/>
    <w:rsid w:val="00BB18B4"/>
    <w:rsid w:val="00BB3936"/>
    <w:rsid w:val="00BB3F20"/>
    <w:rsid w:val="00BB4503"/>
    <w:rsid w:val="00BB60BF"/>
    <w:rsid w:val="00BB6648"/>
    <w:rsid w:val="00BC0B38"/>
    <w:rsid w:val="00BC14EB"/>
    <w:rsid w:val="00BC1C1B"/>
    <w:rsid w:val="00BC2900"/>
    <w:rsid w:val="00BC3A88"/>
    <w:rsid w:val="00BC492D"/>
    <w:rsid w:val="00BC65C6"/>
    <w:rsid w:val="00BC7550"/>
    <w:rsid w:val="00BD06E6"/>
    <w:rsid w:val="00BD19E9"/>
    <w:rsid w:val="00BD4C9E"/>
    <w:rsid w:val="00BD6FE7"/>
    <w:rsid w:val="00BD77FE"/>
    <w:rsid w:val="00BE078C"/>
    <w:rsid w:val="00BE189A"/>
    <w:rsid w:val="00BE2605"/>
    <w:rsid w:val="00BE3AA7"/>
    <w:rsid w:val="00BE6E23"/>
    <w:rsid w:val="00BF0BBD"/>
    <w:rsid w:val="00BF1326"/>
    <w:rsid w:val="00BF141F"/>
    <w:rsid w:val="00BF1A11"/>
    <w:rsid w:val="00BF3B18"/>
    <w:rsid w:val="00BF5AE6"/>
    <w:rsid w:val="00BF656F"/>
    <w:rsid w:val="00BF7BD0"/>
    <w:rsid w:val="00C01119"/>
    <w:rsid w:val="00C01120"/>
    <w:rsid w:val="00C01D7F"/>
    <w:rsid w:val="00C025F4"/>
    <w:rsid w:val="00C07B8F"/>
    <w:rsid w:val="00C10AD2"/>
    <w:rsid w:val="00C115C5"/>
    <w:rsid w:val="00C12170"/>
    <w:rsid w:val="00C132C7"/>
    <w:rsid w:val="00C17375"/>
    <w:rsid w:val="00C17417"/>
    <w:rsid w:val="00C21291"/>
    <w:rsid w:val="00C22330"/>
    <w:rsid w:val="00C22E86"/>
    <w:rsid w:val="00C23DEC"/>
    <w:rsid w:val="00C2558A"/>
    <w:rsid w:val="00C268EC"/>
    <w:rsid w:val="00C27516"/>
    <w:rsid w:val="00C276F8"/>
    <w:rsid w:val="00C32018"/>
    <w:rsid w:val="00C32F0E"/>
    <w:rsid w:val="00C347A0"/>
    <w:rsid w:val="00C40F37"/>
    <w:rsid w:val="00C41ECE"/>
    <w:rsid w:val="00C42294"/>
    <w:rsid w:val="00C4359D"/>
    <w:rsid w:val="00C50B8F"/>
    <w:rsid w:val="00C5221F"/>
    <w:rsid w:val="00C53786"/>
    <w:rsid w:val="00C55BD6"/>
    <w:rsid w:val="00C56FC3"/>
    <w:rsid w:val="00C5701B"/>
    <w:rsid w:val="00C57275"/>
    <w:rsid w:val="00C6065E"/>
    <w:rsid w:val="00C6207F"/>
    <w:rsid w:val="00C667E7"/>
    <w:rsid w:val="00C704F8"/>
    <w:rsid w:val="00C70B23"/>
    <w:rsid w:val="00C711B2"/>
    <w:rsid w:val="00C73429"/>
    <w:rsid w:val="00C74703"/>
    <w:rsid w:val="00C74A3C"/>
    <w:rsid w:val="00C74F39"/>
    <w:rsid w:val="00C75887"/>
    <w:rsid w:val="00C80B33"/>
    <w:rsid w:val="00C80B55"/>
    <w:rsid w:val="00C80FA0"/>
    <w:rsid w:val="00C81C46"/>
    <w:rsid w:val="00C825B8"/>
    <w:rsid w:val="00C91A2A"/>
    <w:rsid w:val="00C93A2B"/>
    <w:rsid w:val="00C940CA"/>
    <w:rsid w:val="00C950CB"/>
    <w:rsid w:val="00CA05A1"/>
    <w:rsid w:val="00CA08B2"/>
    <w:rsid w:val="00CA3740"/>
    <w:rsid w:val="00CA4D0F"/>
    <w:rsid w:val="00CA615E"/>
    <w:rsid w:val="00CA6E22"/>
    <w:rsid w:val="00CB048F"/>
    <w:rsid w:val="00CB289F"/>
    <w:rsid w:val="00CB3111"/>
    <w:rsid w:val="00CB3965"/>
    <w:rsid w:val="00CB3BBC"/>
    <w:rsid w:val="00CB4217"/>
    <w:rsid w:val="00CB67DF"/>
    <w:rsid w:val="00CB7161"/>
    <w:rsid w:val="00CC148D"/>
    <w:rsid w:val="00CC185D"/>
    <w:rsid w:val="00CC25EA"/>
    <w:rsid w:val="00CC2656"/>
    <w:rsid w:val="00CC4043"/>
    <w:rsid w:val="00CC4DDF"/>
    <w:rsid w:val="00CC57B7"/>
    <w:rsid w:val="00CC5DCF"/>
    <w:rsid w:val="00CC6DE1"/>
    <w:rsid w:val="00CC7583"/>
    <w:rsid w:val="00CD03F0"/>
    <w:rsid w:val="00CD1F9A"/>
    <w:rsid w:val="00CD2FF7"/>
    <w:rsid w:val="00CD34BB"/>
    <w:rsid w:val="00CD4BA5"/>
    <w:rsid w:val="00CD4D3A"/>
    <w:rsid w:val="00CD5A01"/>
    <w:rsid w:val="00CD6497"/>
    <w:rsid w:val="00CD69EA"/>
    <w:rsid w:val="00CD76AF"/>
    <w:rsid w:val="00CD7946"/>
    <w:rsid w:val="00CD7F24"/>
    <w:rsid w:val="00CE0A2B"/>
    <w:rsid w:val="00CE338B"/>
    <w:rsid w:val="00CE3610"/>
    <w:rsid w:val="00CE6CED"/>
    <w:rsid w:val="00CF11F7"/>
    <w:rsid w:val="00CF3B71"/>
    <w:rsid w:val="00D00A71"/>
    <w:rsid w:val="00D00D7A"/>
    <w:rsid w:val="00D03705"/>
    <w:rsid w:val="00D04E58"/>
    <w:rsid w:val="00D06029"/>
    <w:rsid w:val="00D07A4B"/>
    <w:rsid w:val="00D1151D"/>
    <w:rsid w:val="00D11A60"/>
    <w:rsid w:val="00D138C4"/>
    <w:rsid w:val="00D13F23"/>
    <w:rsid w:val="00D1491D"/>
    <w:rsid w:val="00D14EBD"/>
    <w:rsid w:val="00D174A3"/>
    <w:rsid w:val="00D202D3"/>
    <w:rsid w:val="00D2125F"/>
    <w:rsid w:val="00D2225D"/>
    <w:rsid w:val="00D253A9"/>
    <w:rsid w:val="00D26862"/>
    <w:rsid w:val="00D273F0"/>
    <w:rsid w:val="00D30AA4"/>
    <w:rsid w:val="00D3255D"/>
    <w:rsid w:val="00D339FE"/>
    <w:rsid w:val="00D33E1C"/>
    <w:rsid w:val="00D34122"/>
    <w:rsid w:val="00D343FA"/>
    <w:rsid w:val="00D37C5D"/>
    <w:rsid w:val="00D37DE9"/>
    <w:rsid w:val="00D4025D"/>
    <w:rsid w:val="00D40BF5"/>
    <w:rsid w:val="00D424C9"/>
    <w:rsid w:val="00D428F1"/>
    <w:rsid w:val="00D42D10"/>
    <w:rsid w:val="00D434B2"/>
    <w:rsid w:val="00D44FD6"/>
    <w:rsid w:val="00D4693B"/>
    <w:rsid w:val="00D46CBD"/>
    <w:rsid w:val="00D47EBE"/>
    <w:rsid w:val="00D50EC4"/>
    <w:rsid w:val="00D51782"/>
    <w:rsid w:val="00D53153"/>
    <w:rsid w:val="00D53A06"/>
    <w:rsid w:val="00D55957"/>
    <w:rsid w:val="00D56081"/>
    <w:rsid w:val="00D57484"/>
    <w:rsid w:val="00D6607A"/>
    <w:rsid w:val="00D6736E"/>
    <w:rsid w:val="00D70466"/>
    <w:rsid w:val="00D7311B"/>
    <w:rsid w:val="00D732FC"/>
    <w:rsid w:val="00D742CB"/>
    <w:rsid w:val="00D7649E"/>
    <w:rsid w:val="00D76827"/>
    <w:rsid w:val="00D81056"/>
    <w:rsid w:val="00D82936"/>
    <w:rsid w:val="00D878E0"/>
    <w:rsid w:val="00D906EF"/>
    <w:rsid w:val="00D928CA"/>
    <w:rsid w:val="00D95757"/>
    <w:rsid w:val="00DA0678"/>
    <w:rsid w:val="00DA166E"/>
    <w:rsid w:val="00DA23C4"/>
    <w:rsid w:val="00DA31DA"/>
    <w:rsid w:val="00DA3BFA"/>
    <w:rsid w:val="00DA41AD"/>
    <w:rsid w:val="00DA52D7"/>
    <w:rsid w:val="00DB1794"/>
    <w:rsid w:val="00DB17F3"/>
    <w:rsid w:val="00DB6F01"/>
    <w:rsid w:val="00DB728F"/>
    <w:rsid w:val="00DB7424"/>
    <w:rsid w:val="00DC0E9A"/>
    <w:rsid w:val="00DC14AA"/>
    <w:rsid w:val="00DC27B7"/>
    <w:rsid w:val="00DC2AEE"/>
    <w:rsid w:val="00DC324C"/>
    <w:rsid w:val="00DC66E3"/>
    <w:rsid w:val="00DC724A"/>
    <w:rsid w:val="00DC74D2"/>
    <w:rsid w:val="00DC7DC1"/>
    <w:rsid w:val="00DD6695"/>
    <w:rsid w:val="00DD6904"/>
    <w:rsid w:val="00DD6B7B"/>
    <w:rsid w:val="00DD7D09"/>
    <w:rsid w:val="00DE43E2"/>
    <w:rsid w:val="00DE6113"/>
    <w:rsid w:val="00DF0108"/>
    <w:rsid w:val="00DF13A7"/>
    <w:rsid w:val="00DF1DE2"/>
    <w:rsid w:val="00DF228B"/>
    <w:rsid w:val="00DF3ADB"/>
    <w:rsid w:val="00DF4E8E"/>
    <w:rsid w:val="00DF5A88"/>
    <w:rsid w:val="00DF6ED9"/>
    <w:rsid w:val="00DF6F95"/>
    <w:rsid w:val="00E01A9E"/>
    <w:rsid w:val="00E022D7"/>
    <w:rsid w:val="00E02DEC"/>
    <w:rsid w:val="00E04E95"/>
    <w:rsid w:val="00E07017"/>
    <w:rsid w:val="00E10139"/>
    <w:rsid w:val="00E1158B"/>
    <w:rsid w:val="00E12751"/>
    <w:rsid w:val="00E12B46"/>
    <w:rsid w:val="00E20A63"/>
    <w:rsid w:val="00E2185B"/>
    <w:rsid w:val="00E21DD0"/>
    <w:rsid w:val="00E224D3"/>
    <w:rsid w:val="00E23AEF"/>
    <w:rsid w:val="00E23CB0"/>
    <w:rsid w:val="00E23D91"/>
    <w:rsid w:val="00E2466F"/>
    <w:rsid w:val="00E24738"/>
    <w:rsid w:val="00E33B23"/>
    <w:rsid w:val="00E35648"/>
    <w:rsid w:val="00E36F4F"/>
    <w:rsid w:val="00E42B89"/>
    <w:rsid w:val="00E4536D"/>
    <w:rsid w:val="00E45BED"/>
    <w:rsid w:val="00E50059"/>
    <w:rsid w:val="00E516A7"/>
    <w:rsid w:val="00E51F29"/>
    <w:rsid w:val="00E534F3"/>
    <w:rsid w:val="00E6080D"/>
    <w:rsid w:val="00E61C91"/>
    <w:rsid w:val="00E646AA"/>
    <w:rsid w:val="00E65EE1"/>
    <w:rsid w:val="00E746A7"/>
    <w:rsid w:val="00E74867"/>
    <w:rsid w:val="00E754B3"/>
    <w:rsid w:val="00E75E5A"/>
    <w:rsid w:val="00E81653"/>
    <w:rsid w:val="00E8358A"/>
    <w:rsid w:val="00E85DE8"/>
    <w:rsid w:val="00E85F81"/>
    <w:rsid w:val="00E91877"/>
    <w:rsid w:val="00E94EE0"/>
    <w:rsid w:val="00EA1CA4"/>
    <w:rsid w:val="00EA1F9E"/>
    <w:rsid w:val="00EA2868"/>
    <w:rsid w:val="00EA298C"/>
    <w:rsid w:val="00EA33DC"/>
    <w:rsid w:val="00EA3C46"/>
    <w:rsid w:val="00EA601D"/>
    <w:rsid w:val="00EA7AE1"/>
    <w:rsid w:val="00EB193D"/>
    <w:rsid w:val="00EB329E"/>
    <w:rsid w:val="00EB56D0"/>
    <w:rsid w:val="00EB5F4F"/>
    <w:rsid w:val="00EC081D"/>
    <w:rsid w:val="00EC196F"/>
    <w:rsid w:val="00EC24F5"/>
    <w:rsid w:val="00EC3007"/>
    <w:rsid w:val="00EC3810"/>
    <w:rsid w:val="00EC4521"/>
    <w:rsid w:val="00EC5567"/>
    <w:rsid w:val="00EC581B"/>
    <w:rsid w:val="00EC6B99"/>
    <w:rsid w:val="00ED0CEA"/>
    <w:rsid w:val="00ED3CFE"/>
    <w:rsid w:val="00ED6940"/>
    <w:rsid w:val="00EE038C"/>
    <w:rsid w:val="00EE2B94"/>
    <w:rsid w:val="00EE3E75"/>
    <w:rsid w:val="00EE7478"/>
    <w:rsid w:val="00EE793B"/>
    <w:rsid w:val="00EF2AC3"/>
    <w:rsid w:val="00EF4C90"/>
    <w:rsid w:val="00EF6967"/>
    <w:rsid w:val="00EF7118"/>
    <w:rsid w:val="00EF7AAC"/>
    <w:rsid w:val="00F01F6C"/>
    <w:rsid w:val="00F02341"/>
    <w:rsid w:val="00F026B5"/>
    <w:rsid w:val="00F1041E"/>
    <w:rsid w:val="00F11870"/>
    <w:rsid w:val="00F121C5"/>
    <w:rsid w:val="00F13D2C"/>
    <w:rsid w:val="00F14BC5"/>
    <w:rsid w:val="00F14C04"/>
    <w:rsid w:val="00F16C37"/>
    <w:rsid w:val="00F17809"/>
    <w:rsid w:val="00F17DF7"/>
    <w:rsid w:val="00F20D6E"/>
    <w:rsid w:val="00F22BB8"/>
    <w:rsid w:val="00F24C7C"/>
    <w:rsid w:val="00F26CDB"/>
    <w:rsid w:val="00F30204"/>
    <w:rsid w:val="00F33EB2"/>
    <w:rsid w:val="00F344E7"/>
    <w:rsid w:val="00F3466B"/>
    <w:rsid w:val="00F34C87"/>
    <w:rsid w:val="00F36214"/>
    <w:rsid w:val="00F3639B"/>
    <w:rsid w:val="00F370D5"/>
    <w:rsid w:val="00F41F07"/>
    <w:rsid w:val="00F447C0"/>
    <w:rsid w:val="00F44E38"/>
    <w:rsid w:val="00F45332"/>
    <w:rsid w:val="00F470F9"/>
    <w:rsid w:val="00F51DC6"/>
    <w:rsid w:val="00F62C80"/>
    <w:rsid w:val="00F67B16"/>
    <w:rsid w:val="00F70449"/>
    <w:rsid w:val="00F70885"/>
    <w:rsid w:val="00F710EF"/>
    <w:rsid w:val="00F71742"/>
    <w:rsid w:val="00F72A2C"/>
    <w:rsid w:val="00F72F9D"/>
    <w:rsid w:val="00F7464C"/>
    <w:rsid w:val="00F76446"/>
    <w:rsid w:val="00F813D0"/>
    <w:rsid w:val="00F83141"/>
    <w:rsid w:val="00F8362F"/>
    <w:rsid w:val="00F84181"/>
    <w:rsid w:val="00F85147"/>
    <w:rsid w:val="00F864B7"/>
    <w:rsid w:val="00F9046C"/>
    <w:rsid w:val="00F93F5E"/>
    <w:rsid w:val="00F95DAE"/>
    <w:rsid w:val="00F964FC"/>
    <w:rsid w:val="00F97C95"/>
    <w:rsid w:val="00FA0529"/>
    <w:rsid w:val="00FA0DD6"/>
    <w:rsid w:val="00FA1B16"/>
    <w:rsid w:val="00FA5898"/>
    <w:rsid w:val="00FA5D32"/>
    <w:rsid w:val="00FA62D9"/>
    <w:rsid w:val="00FA74A6"/>
    <w:rsid w:val="00FA7604"/>
    <w:rsid w:val="00FA7A35"/>
    <w:rsid w:val="00FA7A68"/>
    <w:rsid w:val="00FB000D"/>
    <w:rsid w:val="00FB1A3F"/>
    <w:rsid w:val="00FB22C9"/>
    <w:rsid w:val="00FB31FB"/>
    <w:rsid w:val="00FB454B"/>
    <w:rsid w:val="00FC0178"/>
    <w:rsid w:val="00FC18B0"/>
    <w:rsid w:val="00FC2C4F"/>
    <w:rsid w:val="00FC2D62"/>
    <w:rsid w:val="00FC39ED"/>
    <w:rsid w:val="00FC4873"/>
    <w:rsid w:val="00FC49D2"/>
    <w:rsid w:val="00FC4EAF"/>
    <w:rsid w:val="00FC6D09"/>
    <w:rsid w:val="00FD031C"/>
    <w:rsid w:val="00FD0F32"/>
    <w:rsid w:val="00FE4F30"/>
    <w:rsid w:val="00FE6E58"/>
    <w:rsid w:val="00FF171B"/>
    <w:rsid w:val="00FF22F7"/>
    <w:rsid w:val="00FF32A9"/>
    <w:rsid w:val="00FF34EC"/>
    <w:rsid w:val="00FF3970"/>
    <w:rsid w:val="00FF3E08"/>
    <w:rsid w:val="00FF680C"/>
    <w:rsid w:val="00FF6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5D337"/>
  <w15:chartTrackingRefBased/>
  <w15:docId w15:val="{B11C9291-0107-4C17-9551-A2E07E68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2EC6"/>
    <w:pPr>
      <w:keepNext/>
      <w:autoSpaceDE w:val="0"/>
      <w:autoSpaceDN w:val="0"/>
      <w:adjustRightInd w:val="0"/>
      <w:outlineLvl w:val="0"/>
    </w:pPr>
    <w:rPr>
      <w:rFonts w:ascii="Arial" w:hAnsi="Arial"/>
      <w:b/>
      <w:bCs/>
      <w:sz w:val="20"/>
      <w:szCs w:val="22"/>
      <w:lang w:val="en-US" w:eastAsia="en-US"/>
    </w:rPr>
  </w:style>
  <w:style w:type="paragraph" w:styleId="Heading2">
    <w:name w:val="heading 2"/>
    <w:basedOn w:val="Normal"/>
    <w:next w:val="Normal"/>
    <w:qFormat/>
    <w:rsid w:val="00572EC6"/>
    <w:pPr>
      <w:keepNext/>
      <w:jc w:val="both"/>
      <w:outlineLvl w:val="1"/>
    </w:pPr>
    <w:rPr>
      <w:rFonts w:ascii="Arial" w:hAnsi="Arial"/>
      <w:b/>
      <w:bCs/>
      <w:i/>
      <w:iCs/>
      <w:color w:val="000000"/>
      <w:lang w:val="en-US" w:eastAsia="en-US"/>
    </w:rPr>
  </w:style>
  <w:style w:type="paragraph" w:styleId="Heading6">
    <w:name w:val="heading 6"/>
    <w:basedOn w:val="Normal"/>
    <w:next w:val="Normal"/>
    <w:qFormat/>
    <w:rsid w:val="00572EC6"/>
    <w:pPr>
      <w:spacing w:before="240" w:after="60"/>
      <w:outlineLvl w:val="5"/>
    </w:pPr>
    <w:rPr>
      <w:b/>
      <w:bCs/>
      <w:sz w:val="20"/>
      <w:szCs w:val="22"/>
    </w:rPr>
  </w:style>
  <w:style w:type="paragraph" w:styleId="Heading9">
    <w:name w:val="heading 9"/>
    <w:basedOn w:val="Normal"/>
    <w:next w:val="Normal"/>
    <w:link w:val="Heading9Char"/>
    <w:unhideWhenUsed/>
    <w:qFormat/>
    <w:rsid w:val="000E729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Introduction">
    <w:name w:val="Chapter 1: Introduction"/>
    <w:basedOn w:val="Header"/>
    <w:rsid w:val="009F269F"/>
    <w:pPr>
      <w:spacing w:after="300" w:line="300" w:lineRule="exact"/>
      <w:jc w:val="right"/>
    </w:pPr>
    <w:rPr>
      <w:rFonts w:ascii="Arial" w:hAnsi="Arial"/>
      <w:b/>
      <w:i/>
      <w:sz w:val="22"/>
      <w:szCs w:val="20"/>
      <w:lang w:val="en-US" w:eastAsia="en-US"/>
    </w:rPr>
  </w:style>
  <w:style w:type="paragraph" w:styleId="Header">
    <w:name w:val="header"/>
    <w:basedOn w:val="Normal"/>
    <w:rsid w:val="009F269F"/>
    <w:pPr>
      <w:tabs>
        <w:tab w:val="center" w:pos="4320"/>
        <w:tab w:val="right" w:pos="8640"/>
      </w:tabs>
    </w:pPr>
  </w:style>
  <w:style w:type="paragraph" w:styleId="BalloonText">
    <w:name w:val="Balloon Text"/>
    <w:basedOn w:val="Normal"/>
    <w:semiHidden/>
    <w:rsid w:val="0089376A"/>
    <w:rPr>
      <w:rFonts w:ascii="Tahoma" w:hAnsi="Tahoma" w:cs="Tahoma"/>
      <w:sz w:val="16"/>
      <w:szCs w:val="16"/>
    </w:rPr>
  </w:style>
  <w:style w:type="character" w:styleId="CommentReference">
    <w:name w:val="annotation reference"/>
    <w:semiHidden/>
    <w:rsid w:val="0089376A"/>
    <w:rPr>
      <w:sz w:val="16"/>
      <w:szCs w:val="16"/>
    </w:rPr>
  </w:style>
  <w:style w:type="paragraph" w:styleId="CommentText">
    <w:name w:val="annotation text"/>
    <w:basedOn w:val="Normal"/>
    <w:semiHidden/>
    <w:rsid w:val="0089376A"/>
    <w:rPr>
      <w:sz w:val="20"/>
      <w:szCs w:val="20"/>
    </w:rPr>
  </w:style>
  <w:style w:type="paragraph" w:styleId="CommentSubject">
    <w:name w:val="annotation subject"/>
    <w:basedOn w:val="CommentText"/>
    <w:next w:val="CommentText"/>
    <w:semiHidden/>
    <w:rsid w:val="0089376A"/>
    <w:rPr>
      <w:b/>
      <w:bCs/>
    </w:rPr>
  </w:style>
  <w:style w:type="paragraph" w:styleId="Footer">
    <w:name w:val="footer"/>
    <w:basedOn w:val="Normal"/>
    <w:link w:val="FooterChar"/>
    <w:uiPriority w:val="99"/>
    <w:rsid w:val="000547BD"/>
    <w:pPr>
      <w:tabs>
        <w:tab w:val="center" w:pos="4320"/>
        <w:tab w:val="right" w:pos="8640"/>
      </w:tabs>
    </w:pPr>
  </w:style>
  <w:style w:type="paragraph" w:customStyle="1" w:styleId="paragraph-e">
    <w:name w:val="paragraph-e"/>
    <w:basedOn w:val="Normal"/>
    <w:rsid w:val="0074009C"/>
    <w:pPr>
      <w:snapToGrid w:val="0"/>
      <w:spacing w:after="120"/>
      <w:ind w:left="1117" w:hanging="400"/>
    </w:pPr>
    <w:rPr>
      <w:sz w:val="26"/>
      <w:szCs w:val="26"/>
      <w:lang w:val="en-US" w:eastAsia="en-US"/>
    </w:rPr>
  </w:style>
  <w:style w:type="paragraph" w:customStyle="1" w:styleId="subpara-e">
    <w:name w:val="subpara-e"/>
    <w:basedOn w:val="Normal"/>
    <w:rsid w:val="0074009C"/>
    <w:pPr>
      <w:snapToGrid w:val="0"/>
      <w:spacing w:after="120"/>
      <w:ind w:left="1673" w:hanging="400"/>
    </w:pPr>
    <w:rPr>
      <w:sz w:val="26"/>
      <w:szCs w:val="26"/>
      <w:lang w:val="en-US" w:eastAsia="en-US"/>
    </w:rPr>
  </w:style>
  <w:style w:type="character" w:styleId="Hyperlink">
    <w:name w:val="Hyperlink"/>
    <w:uiPriority w:val="99"/>
    <w:rsid w:val="0074009C"/>
    <w:rPr>
      <w:color w:val="0000FF"/>
      <w:u w:val="single"/>
    </w:rPr>
  </w:style>
  <w:style w:type="paragraph" w:customStyle="1" w:styleId="firstdef-e">
    <w:name w:val="firstdef-e"/>
    <w:basedOn w:val="Normal"/>
    <w:rsid w:val="0074009C"/>
    <w:pPr>
      <w:snapToGrid w:val="0"/>
      <w:spacing w:after="120"/>
      <w:ind w:left="652" w:hanging="400"/>
    </w:pPr>
    <w:rPr>
      <w:sz w:val="26"/>
      <w:szCs w:val="26"/>
      <w:lang w:val="en-US" w:eastAsia="en-US"/>
    </w:rPr>
  </w:style>
  <w:style w:type="paragraph" w:customStyle="1" w:styleId="subsection-e">
    <w:name w:val="subsection-e"/>
    <w:basedOn w:val="Normal"/>
    <w:rsid w:val="0074009C"/>
    <w:pPr>
      <w:snapToGrid w:val="0"/>
      <w:spacing w:after="120"/>
      <w:ind w:firstLine="600"/>
    </w:pPr>
    <w:rPr>
      <w:sz w:val="26"/>
      <w:szCs w:val="26"/>
      <w:lang w:val="en-US" w:eastAsia="en-US"/>
    </w:rPr>
  </w:style>
  <w:style w:type="paragraph" w:customStyle="1" w:styleId="headnote-e">
    <w:name w:val="headnote-e"/>
    <w:basedOn w:val="Normal"/>
    <w:rsid w:val="00BB60BF"/>
    <w:pPr>
      <w:keepNext/>
      <w:snapToGrid w:val="0"/>
    </w:pPr>
    <w:rPr>
      <w:b/>
      <w:bCs/>
      <w:sz w:val="26"/>
      <w:szCs w:val="26"/>
    </w:rPr>
  </w:style>
  <w:style w:type="character" w:styleId="Strong">
    <w:name w:val="Strong"/>
    <w:qFormat/>
    <w:rsid w:val="002258B9"/>
    <w:rPr>
      <w:b/>
      <w:bCs/>
    </w:rPr>
  </w:style>
  <w:style w:type="paragraph" w:customStyle="1" w:styleId="clause-e">
    <w:name w:val="clause-e"/>
    <w:basedOn w:val="Normal"/>
    <w:rsid w:val="00240F34"/>
    <w:pPr>
      <w:snapToGrid w:val="0"/>
      <w:spacing w:after="120"/>
      <w:ind w:left="1111" w:hanging="400"/>
    </w:pPr>
    <w:rPr>
      <w:sz w:val="26"/>
      <w:szCs w:val="26"/>
    </w:rPr>
  </w:style>
  <w:style w:type="paragraph" w:customStyle="1" w:styleId="subclause-e">
    <w:name w:val="subclause-e"/>
    <w:basedOn w:val="Normal"/>
    <w:rsid w:val="00240F34"/>
    <w:pPr>
      <w:snapToGrid w:val="0"/>
      <w:spacing w:after="120"/>
      <w:ind w:left="1673" w:hanging="400"/>
    </w:pPr>
    <w:rPr>
      <w:sz w:val="26"/>
      <w:szCs w:val="26"/>
    </w:rPr>
  </w:style>
  <w:style w:type="character" w:styleId="Emphasis">
    <w:name w:val="Emphasis"/>
    <w:qFormat/>
    <w:rsid w:val="00240F34"/>
    <w:rPr>
      <w:i/>
      <w:iCs/>
    </w:rPr>
  </w:style>
  <w:style w:type="paragraph" w:styleId="ListBullet">
    <w:name w:val="List Bullet"/>
    <w:basedOn w:val="Normal"/>
    <w:autoRedefine/>
    <w:rsid w:val="00943EE2"/>
    <w:rPr>
      <w:rFonts w:ascii="Bazooka" w:hAnsi="Bazooka"/>
      <w:b/>
      <w:spacing w:val="-2"/>
      <w:sz w:val="52"/>
      <w:szCs w:val="52"/>
      <w:lang w:val="en-US" w:eastAsia="en-US"/>
    </w:rPr>
  </w:style>
  <w:style w:type="paragraph" w:customStyle="1" w:styleId="Level1">
    <w:name w:val="Level 1"/>
    <w:basedOn w:val="Normal"/>
    <w:rsid w:val="00EE3E75"/>
    <w:pPr>
      <w:widowControl w:val="0"/>
      <w:numPr>
        <w:numId w:val="2"/>
      </w:numPr>
      <w:autoSpaceDE w:val="0"/>
      <w:autoSpaceDN w:val="0"/>
      <w:adjustRightInd w:val="0"/>
      <w:ind w:left="720" w:hanging="720"/>
      <w:outlineLvl w:val="0"/>
    </w:pPr>
    <w:rPr>
      <w:sz w:val="20"/>
      <w:lang w:val="en-US" w:eastAsia="en-US"/>
    </w:rPr>
  </w:style>
  <w:style w:type="paragraph" w:customStyle="1" w:styleId="Level2">
    <w:name w:val="Level 2"/>
    <w:basedOn w:val="Normal"/>
    <w:rsid w:val="00EE3E75"/>
    <w:pPr>
      <w:widowControl w:val="0"/>
      <w:numPr>
        <w:ilvl w:val="1"/>
        <w:numId w:val="1"/>
      </w:numPr>
      <w:autoSpaceDE w:val="0"/>
      <w:autoSpaceDN w:val="0"/>
      <w:adjustRightInd w:val="0"/>
      <w:ind w:left="1440" w:hanging="720"/>
      <w:outlineLvl w:val="1"/>
    </w:pPr>
    <w:rPr>
      <w:sz w:val="20"/>
      <w:lang w:val="en-US" w:eastAsia="en-US"/>
    </w:rPr>
  </w:style>
  <w:style w:type="paragraph" w:styleId="NormalWeb">
    <w:name w:val="Normal (Web)"/>
    <w:basedOn w:val="Normal"/>
    <w:rsid w:val="00B7781A"/>
    <w:pPr>
      <w:spacing w:before="100" w:beforeAutospacing="1" w:after="100" w:afterAutospacing="1"/>
    </w:pPr>
    <w:rPr>
      <w:color w:val="000000"/>
    </w:rPr>
  </w:style>
  <w:style w:type="paragraph" w:styleId="BodyText">
    <w:name w:val="Body Text"/>
    <w:basedOn w:val="Normal"/>
    <w:rsid w:val="00572EC6"/>
    <w:rPr>
      <w:rFonts w:ascii="Arial" w:hAnsi="Arial"/>
      <w:sz w:val="20"/>
      <w:szCs w:val="20"/>
      <w:lang w:val="en-US" w:eastAsia="en-US"/>
    </w:rPr>
  </w:style>
  <w:style w:type="paragraph" w:styleId="BodyTextIndent">
    <w:name w:val="Body Text Indent"/>
    <w:basedOn w:val="Normal"/>
    <w:rsid w:val="00572EC6"/>
    <w:pPr>
      <w:spacing w:after="120"/>
      <w:ind w:left="283"/>
    </w:pPr>
    <w:rPr>
      <w:rFonts w:ascii="Arial" w:hAnsi="Arial"/>
      <w:sz w:val="20"/>
      <w:szCs w:val="20"/>
      <w:lang w:val="en-US" w:eastAsia="en-US"/>
    </w:rPr>
  </w:style>
  <w:style w:type="character" w:styleId="HTMLCite">
    <w:name w:val="HTML Cite"/>
    <w:rsid w:val="00572EC6"/>
    <w:rPr>
      <w:i/>
      <w:iCs/>
    </w:rPr>
  </w:style>
  <w:style w:type="paragraph" w:styleId="BodyTextIndent2">
    <w:name w:val="Body Text Indent 2"/>
    <w:basedOn w:val="Normal"/>
    <w:rsid w:val="00572EC6"/>
    <w:pPr>
      <w:tabs>
        <w:tab w:val="left" w:pos="450"/>
      </w:tabs>
      <w:ind w:left="450" w:hanging="450"/>
    </w:pPr>
    <w:rPr>
      <w:rFonts w:ascii="Arial" w:hAnsi="Arial" w:cs="Arial"/>
      <w:sz w:val="20"/>
      <w:szCs w:val="20"/>
      <w:lang w:val="en-US" w:eastAsia="en-US"/>
    </w:rPr>
  </w:style>
  <w:style w:type="paragraph" w:styleId="Title">
    <w:name w:val="Title"/>
    <w:basedOn w:val="Normal"/>
    <w:link w:val="TitleChar"/>
    <w:qFormat/>
    <w:rsid w:val="006D2911"/>
    <w:pPr>
      <w:keepNext/>
      <w:autoSpaceDE w:val="0"/>
      <w:autoSpaceDN w:val="0"/>
      <w:adjustRightInd w:val="0"/>
    </w:pPr>
    <w:rPr>
      <w:rFonts w:ascii="Arial" w:hAnsi="Arial"/>
      <w:b/>
      <w:bCs/>
      <w:color w:val="000000"/>
      <w:sz w:val="48"/>
      <w:szCs w:val="48"/>
      <w:lang w:val="en-US" w:eastAsia="en-US"/>
    </w:rPr>
  </w:style>
  <w:style w:type="character" w:customStyle="1" w:styleId="TitleChar">
    <w:name w:val="Title Char"/>
    <w:link w:val="Title"/>
    <w:rsid w:val="0033112D"/>
    <w:rPr>
      <w:rFonts w:ascii="Arial" w:hAnsi="Arial"/>
      <w:b/>
      <w:bCs/>
      <w:color w:val="000000"/>
      <w:sz w:val="48"/>
      <w:szCs w:val="48"/>
    </w:rPr>
  </w:style>
  <w:style w:type="character" w:customStyle="1" w:styleId="Heading9Char">
    <w:name w:val="Heading 9 Char"/>
    <w:link w:val="Heading9"/>
    <w:rsid w:val="000E7296"/>
    <w:rPr>
      <w:rFonts w:ascii="Cambria" w:eastAsia="Times New Roman" w:hAnsi="Cambria" w:cs="Times New Roman"/>
      <w:sz w:val="22"/>
      <w:szCs w:val="22"/>
      <w:lang w:val="en-CA" w:eastAsia="en-CA"/>
    </w:rPr>
  </w:style>
  <w:style w:type="character" w:customStyle="1" w:styleId="Heading1Char">
    <w:name w:val="Heading 1 Char"/>
    <w:link w:val="Heading1"/>
    <w:rsid w:val="00404710"/>
    <w:rPr>
      <w:rFonts w:ascii="Arial" w:hAnsi="Arial"/>
      <w:b/>
      <w:bCs/>
      <w:szCs w:val="22"/>
    </w:rPr>
  </w:style>
  <w:style w:type="paragraph" w:styleId="ListParagraph">
    <w:name w:val="List Paragraph"/>
    <w:basedOn w:val="Normal"/>
    <w:uiPriority w:val="34"/>
    <w:qFormat/>
    <w:rsid w:val="00F95DAE"/>
    <w:pPr>
      <w:spacing w:after="200"/>
      <w:ind w:left="720"/>
      <w:contextualSpacing/>
    </w:pPr>
    <w:rPr>
      <w:rFonts w:ascii="Arial" w:eastAsia="Cambria" w:hAnsi="Arial"/>
      <w:sz w:val="22"/>
      <w:lang w:val="en-GB" w:eastAsia="en-US"/>
    </w:rPr>
  </w:style>
  <w:style w:type="paragraph" w:customStyle="1" w:styleId="MTQuote">
    <w:name w:val="MTQuote"/>
    <w:aliases w:val="Q"/>
    <w:basedOn w:val="Normal"/>
    <w:rsid w:val="005C550F"/>
    <w:pPr>
      <w:spacing w:after="240"/>
      <w:ind w:left="1440"/>
      <w:jc w:val="both"/>
    </w:pPr>
    <w:rPr>
      <w:sz w:val="20"/>
      <w:szCs w:val="20"/>
      <w:lang w:eastAsia="en-US"/>
    </w:rPr>
  </w:style>
  <w:style w:type="paragraph" w:customStyle="1" w:styleId="MTGen3L2">
    <w:name w:val="MTGen3 L2"/>
    <w:aliases w:val="G2"/>
    <w:basedOn w:val="Normal"/>
    <w:next w:val="Normal"/>
    <w:rsid w:val="005C550F"/>
    <w:pPr>
      <w:keepNext/>
      <w:keepLines/>
      <w:numPr>
        <w:ilvl w:val="1"/>
        <w:numId w:val="37"/>
      </w:numPr>
      <w:tabs>
        <w:tab w:val="left" w:pos="1080"/>
      </w:tabs>
      <w:spacing w:after="240"/>
      <w:jc w:val="both"/>
      <w:outlineLvl w:val="1"/>
    </w:pPr>
    <w:rPr>
      <w:b/>
      <w:lang w:eastAsia="en-US"/>
    </w:rPr>
  </w:style>
  <w:style w:type="paragraph" w:customStyle="1" w:styleId="MTGen3L1">
    <w:name w:val="MTGen3 L1"/>
    <w:aliases w:val="G1"/>
    <w:basedOn w:val="Normal"/>
    <w:next w:val="MTGen3L2"/>
    <w:rsid w:val="005C550F"/>
    <w:pPr>
      <w:keepNext/>
      <w:keepLines/>
      <w:numPr>
        <w:numId w:val="37"/>
      </w:numPr>
      <w:tabs>
        <w:tab w:val="left" w:pos="1080"/>
      </w:tabs>
      <w:spacing w:before="120" w:after="240"/>
      <w:jc w:val="both"/>
      <w:outlineLvl w:val="0"/>
    </w:pPr>
    <w:rPr>
      <w:b/>
      <w:caps/>
      <w:lang w:eastAsia="en-US"/>
    </w:rPr>
  </w:style>
  <w:style w:type="paragraph" w:customStyle="1" w:styleId="MTGen3L3">
    <w:name w:val="MTGen3 L3"/>
    <w:aliases w:val="G3"/>
    <w:basedOn w:val="Normal"/>
    <w:rsid w:val="005C550F"/>
    <w:pPr>
      <w:numPr>
        <w:ilvl w:val="2"/>
        <w:numId w:val="37"/>
      </w:numPr>
      <w:spacing w:after="240"/>
      <w:jc w:val="both"/>
      <w:outlineLvl w:val="2"/>
    </w:pPr>
    <w:rPr>
      <w:lang w:eastAsia="en-US"/>
    </w:rPr>
  </w:style>
  <w:style w:type="paragraph" w:customStyle="1" w:styleId="MTGen3L4">
    <w:name w:val="MTGen3 L4"/>
    <w:aliases w:val="G4"/>
    <w:basedOn w:val="Normal"/>
    <w:rsid w:val="005C550F"/>
    <w:pPr>
      <w:numPr>
        <w:ilvl w:val="3"/>
        <w:numId w:val="37"/>
      </w:numPr>
      <w:tabs>
        <w:tab w:val="left" w:pos="1080"/>
      </w:tabs>
      <w:spacing w:after="240"/>
      <w:jc w:val="both"/>
      <w:outlineLvl w:val="3"/>
    </w:pPr>
    <w:rPr>
      <w:lang w:eastAsia="en-US"/>
    </w:rPr>
  </w:style>
  <w:style w:type="paragraph" w:customStyle="1" w:styleId="MTGen3L5">
    <w:name w:val="MTGen3 L5"/>
    <w:aliases w:val="G5"/>
    <w:basedOn w:val="Normal"/>
    <w:rsid w:val="005C550F"/>
    <w:pPr>
      <w:numPr>
        <w:ilvl w:val="4"/>
        <w:numId w:val="37"/>
      </w:numPr>
      <w:tabs>
        <w:tab w:val="left" w:pos="1080"/>
      </w:tabs>
      <w:spacing w:after="240"/>
      <w:jc w:val="both"/>
    </w:pPr>
    <w:rPr>
      <w:lang w:eastAsia="en-US"/>
    </w:rPr>
  </w:style>
  <w:style w:type="paragraph" w:customStyle="1" w:styleId="MTGen3L6">
    <w:name w:val="MTGen3 L6"/>
    <w:aliases w:val="G6"/>
    <w:basedOn w:val="Normal"/>
    <w:rsid w:val="005C550F"/>
    <w:pPr>
      <w:numPr>
        <w:ilvl w:val="5"/>
        <w:numId w:val="37"/>
      </w:numPr>
      <w:tabs>
        <w:tab w:val="left" w:pos="1080"/>
      </w:tabs>
      <w:spacing w:after="240"/>
      <w:jc w:val="both"/>
    </w:pPr>
    <w:rPr>
      <w:lang w:eastAsia="en-US"/>
    </w:rPr>
  </w:style>
  <w:style w:type="paragraph" w:customStyle="1" w:styleId="MTGen3L7">
    <w:name w:val="MTGen3 L7"/>
    <w:aliases w:val="G7"/>
    <w:basedOn w:val="Normal"/>
    <w:rsid w:val="005C550F"/>
    <w:pPr>
      <w:numPr>
        <w:ilvl w:val="6"/>
        <w:numId w:val="37"/>
      </w:numPr>
      <w:tabs>
        <w:tab w:val="left" w:pos="1080"/>
      </w:tabs>
      <w:spacing w:after="240"/>
      <w:jc w:val="both"/>
    </w:pPr>
    <w:rPr>
      <w:lang w:eastAsia="en-US"/>
    </w:rPr>
  </w:style>
  <w:style w:type="paragraph" w:customStyle="1" w:styleId="MTGen3L8">
    <w:name w:val="MTGen3 L8"/>
    <w:aliases w:val="G8"/>
    <w:basedOn w:val="Normal"/>
    <w:rsid w:val="005C550F"/>
    <w:pPr>
      <w:numPr>
        <w:ilvl w:val="7"/>
        <w:numId w:val="37"/>
      </w:numPr>
      <w:tabs>
        <w:tab w:val="left" w:pos="1080"/>
      </w:tabs>
      <w:spacing w:after="240"/>
      <w:jc w:val="both"/>
    </w:pPr>
    <w:rPr>
      <w:lang w:eastAsia="en-US"/>
    </w:rPr>
  </w:style>
  <w:style w:type="paragraph" w:customStyle="1" w:styleId="MTGen3L9">
    <w:name w:val="MTGen3 L9"/>
    <w:aliases w:val="G9"/>
    <w:basedOn w:val="Normal"/>
    <w:rsid w:val="005C550F"/>
    <w:pPr>
      <w:numPr>
        <w:ilvl w:val="8"/>
        <w:numId w:val="37"/>
      </w:numPr>
      <w:tabs>
        <w:tab w:val="left" w:pos="1080"/>
      </w:tabs>
      <w:spacing w:after="240"/>
      <w:jc w:val="both"/>
    </w:pPr>
    <w:rPr>
      <w:lang w:eastAsia="en-US"/>
    </w:rPr>
  </w:style>
  <w:style w:type="character" w:customStyle="1" w:styleId="FooterChar">
    <w:name w:val="Footer Char"/>
    <w:link w:val="Footer"/>
    <w:uiPriority w:val="99"/>
    <w:rsid w:val="009801CD"/>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197">
      <w:bodyDiv w:val="1"/>
      <w:marLeft w:val="0"/>
      <w:marRight w:val="0"/>
      <w:marTop w:val="0"/>
      <w:marBottom w:val="0"/>
      <w:divBdr>
        <w:top w:val="none" w:sz="0" w:space="0" w:color="auto"/>
        <w:left w:val="none" w:sz="0" w:space="0" w:color="auto"/>
        <w:bottom w:val="none" w:sz="0" w:space="0" w:color="auto"/>
        <w:right w:val="none" w:sz="0" w:space="0" w:color="auto"/>
      </w:divBdr>
    </w:div>
    <w:div w:id="178737111">
      <w:bodyDiv w:val="1"/>
      <w:marLeft w:val="0"/>
      <w:marRight w:val="0"/>
      <w:marTop w:val="0"/>
      <w:marBottom w:val="0"/>
      <w:divBdr>
        <w:top w:val="none" w:sz="0" w:space="0" w:color="auto"/>
        <w:left w:val="none" w:sz="0" w:space="0" w:color="auto"/>
        <w:bottom w:val="none" w:sz="0" w:space="0" w:color="auto"/>
        <w:right w:val="none" w:sz="0" w:space="0" w:color="auto"/>
      </w:divBdr>
    </w:div>
    <w:div w:id="215315627">
      <w:bodyDiv w:val="1"/>
      <w:marLeft w:val="0"/>
      <w:marRight w:val="0"/>
      <w:marTop w:val="0"/>
      <w:marBottom w:val="0"/>
      <w:divBdr>
        <w:top w:val="none" w:sz="0" w:space="0" w:color="auto"/>
        <w:left w:val="none" w:sz="0" w:space="0" w:color="auto"/>
        <w:bottom w:val="none" w:sz="0" w:space="0" w:color="auto"/>
        <w:right w:val="none" w:sz="0" w:space="0" w:color="auto"/>
      </w:divBdr>
      <w:divsChild>
        <w:div w:id="433093901">
          <w:marLeft w:val="0"/>
          <w:marRight w:val="0"/>
          <w:marTop w:val="0"/>
          <w:marBottom w:val="0"/>
          <w:divBdr>
            <w:top w:val="none" w:sz="0" w:space="0" w:color="auto"/>
            <w:left w:val="none" w:sz="0" w:space="0" w:color="auto"/>
            <w:bottom w:val="none" w:sz="0" w:space="0" w:color="auto"/>
            <w:right w:val="none" w:sz="0" w:space="0" w:color="auto"/>
          </w:divBdr>
        </w:div>
      </w:divsChild>
    </w:div>
    <w:div w:id="374961912">
      <w:bodyDiv w:val="1"/>
      <w:marLeft w:val="0"/>
      <w:marRight w:val="0"/>
      <w:marTop w:val="0"/>
      <w:marBottom w:val="0"/>
      <w:divBdr>
        <w:top w:val="none" w:sz="0" w:space="0" w:color="auto"/>
        <w:left w:val="none" w:sz="0" w:space="0" w:color="auto"/>
        <w:bottom w:val="none" w:sz="0" w:space="0" w:color="auto"/>
        <w:right w:val="none" w:sz="0" w:space="0" w:color="auto"/>
      </w:divBdr>
    </w:div>
    <w:div w:id="489639184">
      <w:bodyDiv w:val="1"/>
      <w:marLeft w:val="0"/>
      <w:marRight w:val="0"/>
      <w:marTop w:val="0"/>
      <w:marBottom w:val="0"/>
      <w:divBdr>
        <w:top w:val="none" w:sz="0" w:space="0" w:color="auto"/>
        <w:left w:val="none" w:sz="0" w:space="0" w:color="auto"/>
        <w:bottom w:val="none" w:sz="0" w:space="0" w:color="auto"/>
        <w:right w:val="none" w:sz="0" w:space="0" w:color="auto"/>
      </w:divBdr>
      <w:divsChild>
        <w:div w:id="1923638420">
          <w:marLeft w:val="0"/>
          <w:marRight w:val="0"/>
          <w:marTop w:val="0"/>
          <w:marBottom w:val="0"/>
          <w:divBdr>
            <w:top w:val="none" w:sz="0" w:space="0" w:color="auto"/>
            <w:left w:val="none" w:sz="0" w:space="0" w:color="auto"/>
            <w:bottom w:val="none" w:sz="0" w:space="0" w:color="auto"/>
            <w:right w:val="none" w:sz="0" w:space="0" w:color="auto"/>
          </w:divBdr>
        </w:div>
      </w:divsChild>
    </w:div>
    <w:div w:id="492917121">
      <w:bodyDiv w:val="1"/>
      <w:marLeft w:val="0"/>
      <w:marRight w:val="0"/>
      <w:marTop w:val="0"/>
      <w:marBottom w:val="0"/>
      <w:divBdr>
        <w:top w:val="none" w:sz="0" w:space="0" w:color="auto"/>
        <w:left w:val="none" w:sz="0" w:space="0" w:color="auto"/>
        <w:bottom w:val="none" w:sz="0" w:space="0" w:color="auto"/>
        <w:right w:val="none" w:sz="0" w:space="0" w:color="auto"/>
      </w:divBdr>
    </w:div>
    <w:div w:id="671026170">
      <w:bodyDiv w:val="1"/>
      <w:marLeft w:val="0"/>
      <w:marRight w:val="0"/>
      <w:marTop w:val="0"/>
      <w:marBottom w:val="0"/>
      <w:divBdr>
        <w:top w:val="none" w:sz="0" w:space="0" w:color="auto"/>
        <w:left w:val="none" w:sz="0" w:space="0" w:color="auto"/>
        <w:bottom w:val="none" w:sz="0" w:space="0" w:color="auto"/>
        <w:right w:val="none" w:sz="0" w:space="0" w:color="auto"/>
      </w:divBdr>
    </w:div>
    <w:div w:id="845285900">
      <w:bodyDiv w:val="1"/>
      <w:marLeft w:val="0"/>
      <w:marRight w:val="0"/>
      <w:marTop w:val="0"/>
      <w:marBottom w:val="0"/>
      <w:divBdr>
        <w:top w:val="none" w:sz="0" w:space="0" w:color="auto"/>
        <w:left w:val="none" w:sz="0" w:space="0" w:color="auto"/>
        <w:bottom w:val="none" w:sz="0" w:space="0" w:color="auto"/>
        <w:right w:val="none" w:sz="0" w:space="0" w:color="auto"/>
      </w:divBdr>
    </w:div>
    <w:div w:id="1182284484">
      <w:bodyDiv w:val="1"/>
      <w:marLeft w:val="0"/>
      <w:marRight w:val="0"/>
      <w:marTop w:val="0"/>
      <w:marBottom w:val="0"/>
      <w:divBdr>
        <w:top w:val="none" w:sz="0" w:space="0" w:color="auto"/>
        <w:left w:val="none" w:sz="0" w:space="0" w:color="auto"/>
        <w:bottom w:val="none" w:sz="0" w:space="0" w:color="auto"/>
        <w:right w:val="none" w:sz="0" w:space="0" w:color="auto"/>
      </w:divBdr>
      <w:divsChild>
        <w:div w:id="954603133">
          <w:marLeft w:val="0"/>
          <w:marRight w:val="0"/>
          <w:marTop w:val="0"/>
          <w:marBottom w:val="0"/>
          <w:divBdr>
            <w:top w:val="none" w:sz="0" w:space="0" w:color="auto"/>
            <w:left w:val="none" w:sz="0" w:space="0" w:color="auto"/>
            <w:bottom w:val="none" w:sz="0" w:space="0" w:color="auto"/>
            <w:right w:val="none" w:sz="0" w:space="0" w:color="auto"/>
          </w:divBdr>
        </w:div>
      </w:divsChild>
    </w:div>
    <w:div w:id="1244492543">
      <w:bodyDiv w:val="1"/>
      <w:marLeft w:val="0"/>
      <w:marRight w:val="0"/>
      <w:marTop w:val="0"/>
      <w:marBottom w:val="0"/>
      <w:divBdr>
        <w:top w:val="none" w:sz="0" w:space="0" w:color="auto"/>
        <w:left w:val="none" w:sz="0" w:space="0" w:color="auto"/>
        <w:bottom w:val="none" w:sz="0" w:space="0" w:color="auto"/>
        <w:right w:val="none" w:sz="0" w:space="0" w:color="auto"/>
      </w:divBdr>
    </w:div>
    <w:div w:id="1568110548">
      <w:bodyDiv w:val="1"/>
      <w:marLeft w:val="0"/>
      <w:marRight w:val="0"/>
      <w:marTop w:val="0"/>
      <w:marBottom w:val="0"/>
      <w:divBdr>
        <w:top w:val="none" w:sz="0" w:space="0" w:color="auto"/>
        <w:left w:val="none" w:sz="0" w:space="0" w:color="auto"/>
        <w:bottom w:val="none" w:sz="0" w:space="0" w:color="auto"/>
        <w:right w:val="none" w:sz="0" w:space="0" w:color="auto"/>
      </w:divBdr>
      <w:divsChild>
        <w:div w:id="407263334">
          <w:marLeft w:val="0"/>
          <w:marRight w:val="0"/>
          <w:marTop w:val="0"/>
          <w:marBottom w:val="0"/>
          <w:divBdr>
            <w:top w:val="none" w:sz="0" w:space="0" w:color="auto"/>
            <w:left w:val="none" w:sz="0" w:space="0" w:color="auto"/>
            <w:bottom w:val="none" w:sz="0" w:space="0" w:color="auto"/>
            <w:right w:val="none" w:sz="0" w:space="0" w:color="auto"/>
          </w:divBdr>
        </w:div>
      </w:divsChild>
    </w:div>
    <w:div w:id="1816603747">
      <w:bodyDiv w:val="1"/>
      <w:marLeft w:val="0"/>
      <w:marRight w:val="0"/>
      <w:marTop w:val="0"/>
      <w:marBottom w:val="0"/>
      <w:divBdr>
        <w:top w:val="none" w:sz="0" w:space="0" w:color="auto"/>
        <w:left w:val="none" w:sz="0" w:space="0" w:color="auto"/>
        <w:bottom w:val="none" w:sz="0" w:space="0" w:color="auto"/>
        <w:right w:val="none" w:sz="0" w:space="0" w:color="auto"/>
      </w:divBdr>
    </w:div>
    <w:div w:id="1882160012">
      <w:bodyDiv w:val="1"/>
      <w:marLeft w:val="0"/>
      <w:marRight w:val="0"/>
      <w:marTop w:val="0"/>
      <w:marBottom w:val="0"/>
      <w:divBdr>
        <w:top w:val="none" w:sz="0" w:space="0" w:color="auto"/>
        <w:left w:val="none" w:sz="0" w:space="0" w:color="auto"/>
        <w:bottom w:val="none" w:sz="0" w:space="0" w:color="auto"/>
        <w:right w:val="none" w:sz="0" w:space="0" w:color="auto"/>
      </w:divBdr>
      <w:divsChild>
        <w:div w:id="1939020341">
          <w:marLeft w:val="0"/>
          <w:marRight w:val="0"/>
          <w:marTop w:val="0"/>
          <w:marBottom w:val="0"/>
          <w:divBdr>
            <w:top w:val="none" w:sz="0" w:space="0" w:color="auto"/>
            <w:left w:val="none" w:sz="0" w:space="0" w:color="auto"/>
            <w:bottom w:val="none" w:sz="0" w:space="0" w:color="auto"/>
            <w:right w:val="none" w:sz="0" w:space="0" w:color="auto"/>
          </w:divBdr>
        </w:div>
      </w:divsChild>
    </w:div>
    <w:div w:id="1882983349">
      <w:bodyDiv w:val="1"/>
      <w:marLeft w:val="0"/>
      <w:marRight w:val="0"/>
      <w:marTop w:val="0"/>
      <w:marBottom w:val="0"/>
      <w:divBdr>
        <w:top w:val="none" w:sz="0" w:space="0" w:color="auto"/>
        <w:left w:val="none" w:sz="0" w:space="0" w:color="auto"/>
        <w:bottom w:val="none" w:sz="0" w:space="0" w:color="auto"/>
        <w:right w:val="none" w:sz="0" w:space="0" w:color="auto"/>
      </w:divBdr>
    </w:div>
    <w:div w:id="2054888206">
      <w:bodyDiv w:val="1"/>
      <w:marLeft w:val="0"/>
      <w:marRight w:val="0"/>
      <w:marTop w:val="0"/>
      <w:marBottom w:val="0"/>
      <w:divBdr>
        <w:top w:val="none" w:sz="0" w:space="0" w:color="auto"/>
        <w:left w:val="none" w:sz="0" w:space="0" w:color="auto"/>
        <w:bottom w:val="none" w:sz="0" w:space="0" w:color="auto"/>
        <w:right w:val="none" w:sz="0" w:space="0" w:color="auto"/>
      </w:divBdr>
    </w:div>
    <w:div w:id="21332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4BE2F-2C7D-4033-9CE3-6B121F68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Ontario Association of Architects</vt:lpstr>
    </vt:vector>
  </TitlesOfParts>
  <Company>Ontario Association of Architects</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Association of Architects</dc:title>
  <dc:subject/>
  <dc:creator>Christine Chisholm</dc:creator>
  <cp:keywords/>
  <cp:lastModifiedBy>Allen Humphries</cp:lastModifiedBy>
  <cp:revision>4</cp:revision>
  <cp:lastPrinted>2013-07-29T19:16:00Z</cp:lastPrinted>
  <dcterms:created xsi:type="dcterms:W3CDTF">2020-04-03T14:07:00Z</dcterms:created>
  <dcterms:modified xsi:type="dcterms:W3CDTF">2020-04-28T00:48:00Z</dcterms:modified>
</cp:coreProperties>
</file>